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32" w:rsidRDefault="00B3448D" w:rsidP="00EA40D0">
      <w:pPr>
        <w:pStyle w:val="Sansinterligne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-313055</wp:posOffset>
                </wp:positionV>
                <wp:extent cx="1403350" cy="742950"/>
                <wp:effectExtent l="0" t="0" r="2540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48D" w:rsidRDefault="00B3448D">
                            <w:r>
                              <w:t>Compétence 2 : 3 %</w:t>
                            </w:r>
                          </w:p>
                          <w:p w:rsidR="00B3448D" w:rsidRPr="00B3448D" w:rsidRDefault="00B3448D" w:rsidP="00B3448D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B3448D">
                              <w:rPr>
                                <w:rFonts w:ascii="Arial" w:hAnsi="Arial" w:cs="Arial"/>
                                <w:sz w:val="48"/>
                              </w:rPr>
                              <w:t>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01pt;margin-top:-24.65pt;width:11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" fillcolor="white [3201]" strokeweight=".5pt">
                <v:textbox>
                  <w:txbxContent>
                    <w:p w:rsidR="00B3448D" w:rsidRDefault="00B3448D">
                      <w:r>
                        <w:t>Compétence 2 : 3 %</w:t>
                      </w:r>
                    </w:p>
                    <w:p w:rsidR="00B3448D" w:rsidRPr="00B3448D" w:rsidRDefault="00B3448D" w:rsidP="00B3448D">
                      <w:pPr>
                        <w:jc w:val="right"/>
                        <w:rPr>
                          <w:rFonts w:ascii="Arial" w:hAnsi="Arial" w:cs="Arial"/>
                          <w:sz w:val="48"/>
                        </w:rPr>
                      </w:pPr>
                      <w:r w:rsidRPr="00B3448D">
                        <w:rPr>
                          <w:rFonts w:ascii="Arial" w:hAnsi="Arial" w:cs="Arial"/>
                          <w:sz w:val="48"/>
                        </w:rPr>
                        <w:t>/9</w:t>
                      </w:r>
                    </w:p>
                  </w:txbxContent>
                </v:textbox>
              </v:shape>
            </w:pict>
          </mc:Fallback>
        </mc:AlternateContent>
      </w:r>
      <w:r w:rsidR="003D2732" w:rsidRPr="00EA40D0">
        <w:rPr>
          <w:rFonts w:ascii="Arial" w:hAnsi="Arial" w:cs="Arial"/>
          <w:sz w:val="24"/>
        </w:rPr>
        <w:t>Nom : _______________________________</w:t>
      </w:r>
    </w:p>
    <w:p w:rsidR="00EA40D0" w:rsidRPr="00EA40D0" w:rsidRDefault="00EA40D0" w:rsidP="00EA40D0">
      <w:pPr>
        <w:pStyle w:val="Sansinterligne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Groupe_____</w:t>
      </w:r>
    </w:p>
    <w:p w:rsidR="00771C70" w:rsidRDefault="00771C70" w:rsidP="00771C70">
      <w:pPr>
        <w:pStyle w:val="Sansinterligne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Une ville mathématique! </w:t>
      </w:r>
    </w:p>
    <w:p w:rsidR="00A82515" w:rsidRDefault="00A82515" w:rsidP="00A82515">
      <w:pPr>
        <w:pStyle w:val="Sansinterligne"/>
        <w:ind w:left="720"/>
        <w:jc w:val="both"/>
        <w:rPr>
          <w:rFonts w:ascii="Arial" w:eastAsiaTheme="minorEastAsia" w:hAnsi="Arial" w:cs="Arial"/>
          <w:sz w:val="24"/>
        </w:rPr>
      </w:pPr>
    </w:p>
    <w:p w:rsidR="00A82515" w:rsidRDefault="00F85BFD" w:rsidP="00A82515">
      <w:pPr>
        <w:pStyle w:val="Sansinterligne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Ouvrir un nouveau document </w:t>
      </w:r>
      <w:proofErr w:type="spellStart"/>
      <w:r>
        <w:rPr>
          <w:rFonts w:ascii="Arial" w:eastAsiaTheme="minorEastAsia" w:hAnsi="Arial" w:cs="Arial"/>
          <w:sz w:val="24"/>
        </w:rPr>
        <w:t>Geogebra</w:t>
      </w:r>
      <w:proofErr w:type="spellEnd"/>
      <w:r>
        <w:rPr>
          <w:rFonts w:ascii="Arial" w:eastAsiaTheme="minorEastAsia" w:hAnsi="Arial" w:cs="Arial"/>
          <w:sz w:val="24"/>
        </w:rPr>
        <w:t xml:space="preserve"> et l’enregistrer dans le dossier « Exercices »</w:t>
      </w:r>
      <w:r w:rsidR="00A82515">
        <w:rPr>
          <w:rFonts w:ascii="Arial" w:eastAsiaTheme="minorEastAsia" w:hAnsi="Arial" w:cs="Arial"/>
          <w:sz w:val="24"/>
        </w:rPr>
        <w:t>.</w:t>
      </w:r>
    </w:p>
    <w:p w:rsidR="00EC3164" w:rsidRDefault="00EC3164" w:rsidP="00771C70">
      <w:pPr>
        <w:pStyle w:val="Sansinterligne"/>
        <w:jc w:val="both"/>
        <w:rPr>
          <w:rFonts w:ascii="Arial" w:hAnsi="Arial" w:cs="Arial"/>
          <w:sz w:val="24"/>
        </w:rPr>
      </w:pPr>
    </w:p>
    <w:p w:rsidR="00771C70" w:rsidRDefault="00771C70" w:rsidP="00771C70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Mathématico est u</w:t>
      </w:r>
      <w:r w:rsidR="00F85BFD">
        <w:rPr>
          <w:rFonts w:ascii="Arial" w:hAnsi="Arial" w:cs="Arial"/>
          <w:sz w:val="24"/>
        </w:rPr>
        <w:t xml:space="preserve">ne ville mathématique! Le maire Parallèle </w:t>
      </w:r>
      <w:r>
        <w:rPr>
          <w:rFonts w:ascii="Arial" w:hAnsi="Arial" w:cs="Arial"/>
          <w:sz w:val="24"/>
        </w:rPr>
        <w:t xml:space="preserve">veut faire construire le plan de sa ville. Voici plusieurs informations qui te permettront de construire le plan de la ville dans </w:t>
      </w:r>
      <w:proofErr w:type="spellStart"/>
      <w:r>
        <w:rPr>
          <w:rFonts w:ascii="Arial" w:hAnsi="Arial" w:cs="Arial"/>
          <w:sz w:val="24"/>
        </w:rPr>
        <w:t>Geogebra</w:t>
      </w:r>
      <w:proofErr w:type="spellEnd"/>
      <w:r>
        <w:rPr>
          <w:rFonts w:ascii="Arial" w:hAnsi="Arial" w:cs="Arial"/>
          <w:sz w:val="24"/>
        </w:rPr>
        <w:t>.</w:t>
      </w:r>
    </w:p>
    <w:p w:rsidR="00771C70" w:rsidRDefault="00771C70" w:rsidP="00771C70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9975" w:type="dxa"/>
        <w:tblLook w:val="04A0" w:firstRow="1" w:lastRow="0" w:firstColumn="1" w:lastColumn="0" w:noHBand="0" w:noVBand="1"/>
      </w:tblPr>
      <w:tblGrid>
        <w:gridCol w:w="9975"/>
      </w:tblGrid>
      <w:tr w:rsidR="00B474D2" w:rsidTr="00A82515">
        <w:tc>
          <w:tcPr>
            <w:tcW w:w="9975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474D2" w:rsidRDefault="00B474D2" w:rsidP="00B474D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B474D2" w:rsidRDefault="00B474D2" w:rsidP="00B474D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Informations importantes sur la ville :</w:t>
            </w:r>
          </w:p>
          <w:p w:rsidR="00B474D2" w:rsidRPr="00771C70" w:rsidRDefault="00B474D2" w:rsidP="00B474D2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4"/>
                    </w:rPr>
                    <m:t>AB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est la rue la plus au sud de la ville.</w:t>
            </w:r>
          </w:p>
          <w:p w:rsidR="00B474D2" w:rsidRPr="00647998" w:rsidRDefault="00B474D2" w:rsidP="00B474D2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DE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est la rue la plus au nord de la ville.</w:t>
            </w:r>
          </w:p>
          <w:p w:rsidR="00B474D2" w:rsidRPr="00771C70" w:rsidRDefault="00B474D2" w:rsidP="00B474D2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 point le plus à l’ouest de la ville est le point D.</w:t>
            </w:r>
          </w:p>
          <w:p w:rsidR="00B474D2" w:rsidRDefault="00B474D2" w:rsidP="00771C70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AB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mesure 5 cm.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BC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mesure le double de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AB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et est perpendiculaire à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AB</m:t>
            </m:r>
          </m:e>
        </m:bar>
      </m:oMath>
      <w:r>
        <w:rPr>
          <w:rFonts w:ascii="Arial" w:eastAsiaTheme="minorEastAsia" w:hAnsi="Arial" w:cs="Arial"/>
          <w:sz w:val="24"/>
        </w:rPr>
        <w:t>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DE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est parallèle à 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AB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et mesure 12 cm. 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DE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est coupée par le point C au milieu de la rue.</w:t>
      </w:r>
      <w:r w:rsidR="00647998">
        <w:rPr>
          <w:rFonts w:ascii="Arial" w:eastAsiaTheme="minorEastAsia" w:hAnsi="Arial" w:cs="Arial"/>
          <w:sz w:val="24"/>
        </w:rPr>
        <w:t xml:space="preserve"> 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EF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est perpendiculaire </w:t>
      </w:r>
      <w:r w:rsidRPr="003D4FCF">
        <w:rPr>
          <w:rFonts w:ascii="Arial" w:eastAsiaTheme="minorEastAsia" w:hAnsi="Arial" w:cs="Arial"/>
          <w:sz w:val="24"/>
        </w:rPr>
        <w:t xml:space="preserve">à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DE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et mesure la moitié de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DE</m:t>
            </m:r>
          </m:e>
        </m:bar>
      </m:oMath>
      <w:r>
        <w:rPr>
          <w:rFonts w:ascii="Arial" w:eastAsiaTheme="minorEastAsia" w:hAnsi="Arial" w:cs="Arial"/>
          <w:sz w:val="24"/>
        </w:rPr>
        <w:t>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FG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mesure 7 cm et fait un angle de 60° dans le sens horaire avec 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EF</m:t>
            </m:r>
          </m:e>
        </m:bar>
      </m:oMath>
      <w:r>
        <w:rPr>
          <w:rFonts w:ascii="Arial" w:eastAsiaTheme="minorEastAsia" w:hAnsi="Arial" w:cs="Arial"/>
          <w:sz w:val="24"/>
        </w:rPr>
        <w:t>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GH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est perpendiculaire à 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FG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et mesure 2 cm.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BH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ne croise aucune autre rue.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AE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croise une autre rue au point I.</w:t>
      </w:r>
    </w:p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Une fois ton plan terminé, tu peux modifier les couleurs pour rendre le tout plus joli.</w:t>
      </w:r>
    </w:p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  <w:bookmarkStart w:id="0" w:name="_GoBack"/>
      <w:bookmarkEnd w:id="0"/>
    </w:p>
    <w:p w:rsidR="00771C70" w:rsidRDefault="00771C70" w:rsidP="00A82515">
      <w:pPr>
        <w:pStyle w:val="Sansinterligne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Remets ton travail sur « Remise de travaux ».</w:t>
      </w:r>
    </w:p>
    <w:p w:rsidR="00AE7385" w:rsidRDefault="00AE738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A82515" w:rsidRDefault="00A8251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Grille d’évaluation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993"/>
      </w:tblGrid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AB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est la rue la plus au sud de la ville.</w:t>
            </w:r>
          </w:p>
        </w:tc>
        <w:tc>
          <w:tcPr>
            <w:tcW w:w="993" w:type="dxa"/>
            <w:vAlign w:val="center"/>
          </w:tcPr>
          <w:p w:rsidR="00A82515" w:rsidRP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Pr="00A82515" w:rsidRDefault="00A82515" w:rsidP="00A82515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DE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est la rue la plus au nord de la ville.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Pr="00A82515" w:rsidRDefault="00A82515" w:rsidP="00A82515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 point le plus à l’ouest de la ville est le point D.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Lorsque le point A et le point B bouge, tous les segments perpendiculaires restent perpendiculaires.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Les mesures des rues sont respectées.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 point C est au milieu de la rue DE.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Les mesures des angles droits et de l’angle de 60° sont affichées.</w:t>
            </w:r>
          </w:p>
        </w:tc>
        <w:tc>
          <w:tcPr>
            <w:tcW w:w="993" w:type="dxa"/>
            <w:vAlign w:val="center"/>
          </w:tcPr>
          <w:p w:rsidR="00A82515" w:rsidRP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BH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ne croise aucune autre rue.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P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AE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croise une autre rue au point I.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</w:tbl>
    <w:p w:rsidR="00AE7385" w:rsidRPr="00AE7385" w:rsidRDefault="00AE7385" w:rsidP="00771C70">
      <w:pPr>
        <w:pStyle w:val="Sansinterligne"/>
        <w:jc w:val="both"/>
        <w:rPr>
          <w:rFonts w:ascii="Arial" w:eastAsiaTheme="minorEastAsia" w:hAnsi="Arial" w:cs="Arial"/>
          <w:b/>
          <w:sz w:val="24"/>
        </w:rPr>
      </w:pPr>
      <w:r w:rsidRPr="00AE7385">
        <w:rPr>
          <w:rFonts w:ascii="Arial" w:eastAsiaTheme="minorEastAsia" w:hAnsi="Arial" w:cs="Arial"/>
          <w:b/>
          <w:sz w:val="24"/>
        </w:rPr>
        <w:lastRenderedPageBreak/>
        <w:t>COMMENT TRACER DES SEGMENTS DE MESURE DONNÉE PERPENDICULAIRE À UN SEGMENT DÉJÀ TRACÉ?</w:t>
      </w:r>
    </w:p>
    <w:p w:rsidR="00AE7385" w:rsidRDefault="00AE738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AE7385" w:rsidRDefault="00AE738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Voici comment </w:t>
      </w:r>
      <w:r w:rsidR="003C680D">
        <w:rPr>
          <w:rFonts w:ascii="Arial" w:eastAsiaTheme="minorEastAsia" w:hAnsi="Arial" w:cs="Arial"/>
          <w:sz w:val="24"/>
        </w:rPr>
        <w:t>tracer un segment mesurant 2 cm perpendiculaire à un segment de 5 cm.</w:t>
      </w:r>
    </w:p>
    <w:p w:rsidR="003C680D" w:rsidRDefault="003C680D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2888"/>
      </w:tblGrid>
      <w:tr w:rsidR="003C680D" w:rsidTr="003C680D">
        <w:tc>
          <w:tcPr>
            <w:tcW w:w="5949" w:type="dxa"/>
          </w:tcPr>
          <w:p w:rsidR="003C680D" w:rsidRDefault="003C680D" w:rsidP="00AE7385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Tracer un segment de longueur donnée de 5 cm.</w:t>
            </w:r>
          </w:p>
        </w:tc>
        <w:tc>
          <w:tcPr>
            <w:tcW w:w="2681" w:type="dxa"/>
          </w:tcPr>
          <w:p w:rsidR="003C680D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0B57583" wp14:editId="2531A5BC">
                  <wp:extent cx="1416345" cy="474942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72" cy="47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AE7385" w:rsidRDefault="00AE7385" w:rsidP="00AE7385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Tracer une droite perpendiculaire au premier segment. </w:t>
            </w:r>
          </w:p>
        </w:tc>
        <w:tc>
          <w:tcPr>
            <w:tcW w:w="2681" w:type="dxa"/>
          </w:tcPr>
          <w:p w:rsidR="00AE7385" w:rsidRDefault="00AE7385" w:rsidP="00AE7385">
            <w:pPr>
              <w:pStyle w:val="Sansinterligne"/>
              <w:jc w:val="right"/>
              <w:rPr>
                <w:rFonts w:ascii="Arial" w:eastAsiaTheme="minorEastAsia" w:hAnsi="Arial" w:cs="Arial"/>
                <w:sz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BB27482" wp14:editId="4671613D">
                  <wp:extent cx="1409035" cy="1844014"/>
                  <wp:effectExtent l="0" t="0" r="127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73" cy="184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AE7385" w:rsidRDefault="00AE7385" w:rsidP="00AE7385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Tracer un cercle (Cercle centre-rayon) ayant un rayon de la longueur du segment voulant </w:t>
            </w:r>
            <w:r w:rsidR="003C680D">
              <w:rPr>
                <w:rFonts w:ascii="Arial" w:eastAsiaTheme="minorEastAsia" w:hAnsi="Arial" w:cs="Arial"/>
                <w:sz w:val="24"/>
              </w:rPr>
              <w:t xml:space="preserve">être tracé. </w:t>
            </w:r>
          </w:p>
        </w:tc>
        <w:tc>
          <w:tcPr>
            <w:tcW w:w="2681" w:type="dxa"/>
          </w:tcPr>
          <w:p w:rsidR="00AE7385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16B2F9E" wp14:editId="60D013E9">
                  <wp:extent cx="1638841" cy="105262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96" cy="105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3C680D" w:rsidRDefault="003C680D" w:rsidP="003C680D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Les points d’intersection (C et D) de la droite perpendiculaire et du cercle sont à une distance de 2 cm du centre du cercle. </w:t>
            </w:r>
          </w:p>
        </w:tc>
        <w:tc>
          <w:tcPr>
            <w:tcW w:w="2681" w:type="dxa"/>
          </w:tcPr>
          <w:p w:rsidR="003C680D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DC608B2" wp14:editId="7AFE8D52">
                  <wp:extent cx="1696956" cy="110578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916" cy="111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3C680D" w:rsidRDefault="003C680D" w:rsidP="003C680D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Choisir si on veut tracer le segment de 2 cm en haut ou en bas du point B. Tracer le segment.</w:t>
            </w:r>
          </w:p>
        </w:tc>
        <w:tc>
          <w:tcPr>
            <w:tcW w:w="2681" w:type="dxa"/>
          </w:tcPr>
          <w:p w:rsidR="003C680D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E8B922D" wp14:editId="6033F9E4">
                  <wp:extent cx="1691430" cy="1112115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21" cy="113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3C680D" w:rsidRDefault="003C680D" w:rsidP="003C680D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Masquer la droite perpendiculaire et le cercle afin de seulement voir les deux segments.</w:t>
            </w:r>
          </w:p>
        </w:tc>
        <w:tc>
          <w:tcPr>
            <w:tcW w:w="2681" w:type="dxa"/>
          </w:tcPr>
          <w:p w:rsidR="003C680D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3B1AA99" wp14:editId="5E561E04">
                  <wp:extent cx="1637484" cy="946978"/>
                  <wp:effectExtent l="0" t="0" r="127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035" cy="96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385" w:rsidRDefault="00AE738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P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Pr="00771C70" w:rsidRDefault="00771C70" w:rsidP="00771C70">
      <w:pPr>
        <w:pStyle w:val="Sansinterligne"/>
        <w:jc w:val="both"/>
        <w:rPr>
          <w:rFonts w:ascii="Arial" w:hAnsi="Arial" w:cs="Arial"/>
          <w:sz w:val="24"/>
        </w:rPr>
      </w:pPr>
    </w:p>
    <w:sectPr w:rsidR="00771C70" w:rsidRPr="00771C70" w:rsidSect="00F85BFD">
      <w:pgSz w:w="12240" w:h="15840"/>
      <w:pgMar w:top="993" w:right="1080" w:bottom="56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1.35pt;height:431.35pt" o:bullet="t">
        <v:imagedata r:id="rId1" o:title="Grey_Star[2]"/>
      </v:shape>
    </w:pict>
  </w:numPicBullet>
  <w:abstractNum w:abstractNumId="0" w15:restartNumberingAfterBreak="0">
    <w:nsid w:val="00530EC0"/>
    <w:multiLevelType w:val="hybridMultilevel"/>
    <w:tmpl w:val="277415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8A6"/>
    <w:multiLevelType w:val="hybridMultilevel"/>
    <w:tmpl w:val="3CEED370"/>
    <w:lvl w:ilvl="0" w:tplc="0FB6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31AC"/>
    <w:multiLevelType w:val="hybridMultilevel"/>
    <w:tmpl w:val="3CEED370"/>
    <w:lvl w:ilvl="0" w:tplc="0FB6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F5A"/>
    <w:multiLevelType w:val="hybridMultilevel"/>
    <w:tmpl w:val="23803A46"/>
    <w:lvl w:ilvl="0" w:tplc="4A88B1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E0B97"/>
    <w:multiLevelType w:val="hybridMultilevel"/>
    <w:tmpl w:val="C2DE5D8A"/>
    <w:lvl w:ilvl="0" w:tplc="DABC1C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1551"/>
    <w:multiLevelType w:val="hybridMultilevel"/>
    <w:tmpl w:val="3CEED370"/>
    <w:lvl w:ilvl="0" w:tplc="0FB6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70"/>
    <w:rsid w:val="003C1794"/>
    <w:rsid w:val="003C680D"/>
    <w:rsid w:val="003D2732"/>
    <w:rsid w:val="003D4FCF"/>
    <w:rsid w:val="00433DB8"/>
    <w:rsid w:val="00647998"/>
    <w:rsid w:val="00771C70"/>
    <w:rsid w:val="00817CFB"/>
    <w:rsid w:val="00A67A92"/>
    <w:rsid w:val="00A82515"/>
    <w:rsid w:val="00AE7385"/>
    <w:rsid w:val="00B3448D"/>
    <w:rsid w:val="00B474D2"/>
    <w:rsid w:val="00CA1EA0"/>
    <w:rsid w:val="00E324BD"/>
    <w:rsid w:val="00EA40D0"/>
    <w:rsid w:val="00EC3164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D319"/>
  <w15:chartTrackingRefBased/>
  <w15:docId w15:val="{32913AC7-52C2-45F0-AE37-CFF497B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1C7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771C70"/>
    <w:rPr>
      <w:color w:val="808080"/>
    </w:rPr>
  </w:style>
  <w:style w:type="table" w:styleId="Grilledutableau">
    <w:name w:val="Table Grid"/>
    <w:basedOn w:val="TableauNormal"/>
    <w:uiPriority w:val="39"/>
    <w:rsid w:val="00B4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 Version="2003"/>
</file>

<file path=customXml/itemProps1.xml><?xml version="1.0" encoding="utf-8"?>
<ds:datastoreItem xmlns:ds="http://schemas.openxmlformats.org/officeDocument/2006/customXml" ds:itemID="{5892CBA7-379B-0043-9C50-C719E24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 Vincent</dc:creator>
  <cp:keywords/>
  <dc:description/>
  <cp:lastModifiedBy>Blanchette Meggie</cp:lastModifiedBy>
  <cp:revision>14</cp:revision>
  <dcterms:created xsi:type="dcterms:W3CDTF">2016-12-06T20:48:00Z</dcterms:created>
  <dcterms:modified xsi:type="dcterms:W3CDTF">2018-10-09T15:10:00Z</dcterms:modified>
</cp:coreProperties>
</file>