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77" w:rsidRPr="007331B9" w:rsidRDefault="00A07676" w:rsidP="00FB4E77">
      <w:pPr>
        <w:jc w:val="center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368.4pt;margin-top:-36.9pt;width:128.3pt;height:58.05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" fillcolor="white [3201]" strokeweight=".5pt">
            <v:textbox>
              <w:txbxContent>
                <w:p w:rsidR="00FB4E77" w:rsidRPr="00CE7372" w:rsidRDefault="00FB4E77" w:rsidP="00FB4E77">
                  <w:pPr>
                    <w:jc w:val="center"/>
                    <w:rPr>
                      <w:b/>
                    </w:rPr>
                  </w:pPr>
                  <w:r w:rsidRPr="00CE7372">
                    <w:rPr>
                      <w:b/>
                      <w:highlight w:val="green"/>
                    </w:rPr>
                    <w:t>Dans le guide des opérations mathématiques</w:t>
                  </w:r>
                </w:p>
              </w:txbxContent>
            </v:textbox>
            <w10:wrap anchorx="margin"/>
          </v:shape>
        </w:pict>
      </w:r>
      <w:r w:rsidR="00FB4E77" w:rsidRPr="007331B9">
        <w:rPr>
          <w:sz w:val="32"/>
        </w:rPr>
        <w:t>Mathématique</w:t>
      </w:r>
    </w:p>
    <w:p w:rsidR="00FB4E77" w:rsidRPr="007331B9" w:rsidRDefault="00FB4E77" w:rsidP="00FB4E77">
      <w:pPr>
        <w:jc w:val="center"/>
        <w:rPr>
          <w:sz w:val="32"/>
          <w:u w:val="single"/>
        </w:rPr>
      </w:pPr>
      <w:r w:rsidRPr="007331B9">
        <w:rPr>
          <w:sz w:val="32"/>
          <w:u w:val="single"/>
        </w:rPr>
        <w:t xml:space="preserve">Plan d’étude </w:t>
      </w:r>
      <w:r>
        <w:rPr>
          <w:sz w:val="32"/>
          <w:u w:val="single"/>
        </w:rPr>
        <w:t>Chapitre 3 – Les nombres décimaux</w:t>
      </w:r>
    </w:p>
    <w:p w:rsidR="00FB4E77" w:rsidRDefault="00FB4E77" w:rsidP="00FB4E77"/>
    <w:p w:rsidR="00FB4E77" w:rsidRDefault="00FB4E77" w:rsidP="00FB4E77">
      <w:r>
        <w:tab/>
      </w:r>
      <w:bookmarkStart w:id="0" w:name="_GoBack"/>
      <w:bookmarkEnd w:id="0"/>
    </w:p>
    <w:p w:rsidR="00FB4E77" w:rsidRPr="007331B9" w:rsidRDefault="00FB4E77" w:rsidP="00FB4E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1640"/>
        <w:gridCol w:w="1640"/>
        <w:gridCol w:w="1640"/>
      </w:tblGrid>
      <w:tr w:rsidR="00FB4E77" w:rsidRPr="00B04B3C" w:rsidTr="00FB4E77">
        <w:tc>
          <w:tcPr>
            <w:tcW w:w="3936" w:type="dxa"/>
            <w:vAlign w:val="center"/>
          </w:tcPr>
          <w:p w:rsidR="00FB4E77" w:rsidRPr="00B04B3C" w:rsidRDefault="00FB4E77" w:rsidP="00610949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</w:p>
        </w:tc>
        <w:tc>
          <w:tcPr>
            <w:tcW w:w="1640" w:type="dxa"/>
          </w:tcPr>
          <w:p w:rsidR="00FB4E77" w:rsidRPr="00B04B3C" w:rsidRDefault="00FB4E77" w:rsidP="00610949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1640" w:type="dxa"/>
            <w:vAlign w:val="center"/>
          </w:tcPr>
          <w:p w:rsidR="00FB4E77" w:rsidRPr="00B04B3C" w:rsidRDefault="00FB4E77" w:rsidP="00610949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1640" w:type="dxa"/>
            <w:vAlign w:val="center"/>
          </w:tcPr>
          <w:p w:rsidR="00FB4E77" w:rsidRPr="00B04B3C" w:rsidRDefault="00FB4E77" w:rsidP="00610949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>Valeur et position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>Lecture de nombres décimaux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>Comparaison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>Position sur une droite numérique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>Fraction décimale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>Notation décimale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ab/>
              <w:t>Nombre fini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ab/>
              <w:t>Nombre infini périodique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ab/>
              <w:t>Nombre infini non périodique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Pr="00FB4E77" w:rsidRDefault="00FB4E77" w:rsidP="00610949">
            <w:pPr>
              <w:rPr>
                <w:highlight w:val="green"/>
              </w:rPr>
            </w:pPr>
            <w:r w:rsidRPr="00FB4E77">
              <w:rPr>
                <w:highlight w:val="green"/>
              </w:rPr>
              <w:t>Addition et soustraction de nombres décimaux</w:t>
            </w:r>
          </w:p>
        </w:tc>
        <w:tc>
          <w:tcPr>
            <w:tcW w:w="1640" w:type="dxa"/>
            <w:vAlign w:val="center"/>
          </w:tcPr>
          <w:p w:rsidR="00FB4E77" w:rsidRDefault="00843083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Pr="00FB4E77" w:rsidRDefault="00FB4E77" w:rsidP="00610949">
            <w:pPr>
              <w:rPr>
                <w:highlight w:val="green"/>
              </w:rPr>
            </w:pPr>
            <w:r w:rsidRPr="00FB4E77">
              <w:rPr>
                <w:highlight w:val="green"/>
              </w:rPr>
              <w:t>Multiplication de nombres décimaux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Pr="00FB4E77" w:rsidRDefault="00FB4E77" w:rsidP="00610949">
            <w:pPr>
              <w:rPr>
                <w:highlight w:val="green"/>
              </w:rPr>
            </w:pPr>
            <w:r w:rsidRPr="00FB4E77">
              <w:rPr>
                <w:highlight w:val="green"/>
              </w:rPr>
              <w:t>Division de nombres décimaux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>Exposant sur un nombre décimal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>Résolution de chaînes d’opérations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>Résolution de problèmes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>Passage d’une forme d’écriture à une autre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FB4E77">
            <w:r>
              <w:tab/>
              <w:t xml:space="preserve">% 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>
              <w:t xml:space="preserve"> et le contraire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FB4E77">
            <w: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>
              <w:t xml:space="preserve"> à nb décimal et le contraire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  <w:tr w:rsidR="00FB4E77" w:rsidTr="00FB4E77">
        <w:tc>
          <w:tcPr>
            <w:tcW w:w="3936" w:type="dxa"/>
          </w:tcPr>
          <w:p w:rsidR="00FB4E77" w:rsidRDefault="00FB4E77" w:rsidP="00610949">
            <w:r>
              <w:tab/>
              <w:t xml:space="preserve">Nb décimal </w:t>
            </w:r>
            <w:proofErr w:type="gramStart"/>
            <w:r>
              <w:t>à</w:t>
            </w:r>
            <w:proofErr w:type="gramEnd"/>
            <w:r>
              <w:t xml:space="preserve"> % et le contraire</w:t>
            </w:r>
          </w:p>
        </w:tc>
        <w:tc>
          <w:tcPr>
            <w:tcW w:w="1640" w:type="dxa"/>
            <w:vAlign w:val="center"/>
          </w:tcPr>
          <w:p w:rsidR="00FB4E77" w:rsidRDefault="00FB4E77" w:rsidP="00610949">
            <w:pPr>
              <w:jc w:val="center"/>
            </w:pPr>
            <w:r>
              <w:t>X</w:t>
            </w:r>
          </w:p>
        </w:tc>
        <w:tc>
          <w:tcPr>
            <w:tcW w:w="1640" w:type="dxa"/>
          </w:tcPr>
          <w:p w:rsidR="00FB4E77" w:rsidRDefault="00FB4E77" w:rsidP="00610949"/>
        </w:tc>
        <w:tc>
          <w:tcPr>
            <w:tcW w:w="1640" w:type="dxa"/>
          </w:tcPr>
          <w:p w:rsidR="00FB4E77" w:rsidRDefault="00FB4E77" w:rsidP="00610949"/>
        </w:tc>
      </w:tr>
    </w:tbl>
    <w:p w:rsidR="00D9501D" w:rsidRPr="00546DF9" w:rsidRDefault="00D9501D" w:rsidP="00D9501D">
      <w:pPr>
        <w:rPr>
          <w:rFonts w:ascii="Arial" w:hAnsi="Arial" w:cs="Arial"/>
          <w:sz w:val="22"/>
          <w:szCs w:val="22"/>
        </w:rPr>
      </w:pPr>
    </w:p>
    <w:p w:rsidR="00DF2275" w:rsidRPr="00546DF9" w:rsidRDefault="00DF2275" w:rsidP="00DF2275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DF2275" w:rsidRPr="00546DF9" w:rsidSect="00830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AE" w:rsidRDefault="002835AE" w:rsidP="00F15E55">
      <w:r>
        <w:separator/>
      </w:r>
    </w:p>
  </w:endnote>
  <w:endnote w:type="continuationSeparator" w:id="0">
    <w:p w:rsidR="002835AE" w:rsidRDefault="002835AE" w:rsidP="00F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AE" w:rsidRDefault="002835AE" w:rsidP="00F15E55">
      <w:r>
        <w:separator/>
      </w:r>
    </w:p>
  </w:footnote>
  <w:footnote w:type="continuationSeparator" w:id="0">
    <w:p w:rsidR="002835AE" w:rsidRDefault="002835AE" w:rsidP="00F1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037"/>
    <w:multiLevelType w:val="hybridMultilevel"/>
    <w:tmpl w:val="7C040A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A29"/>
    <w:multiLevelType w:val="hybridMultilevel"/>
    <w:tmpl w:val="2648E4A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1714"/>
    <w:multiLevelType w:val="hybridMultilevel"/>
    <w:tmpl w:val="3370B39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2CE"/>
    <w:multiLevelType w:val="multilevel"/>
    <w:tmpl w:val="C164A21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071671C"/>
    <w:multiLevelType w:val="multilevel"/>
    <w:tmpl w:val="2CCC06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5812D6"/>
    <w:multiLevelType w:val="hybridMultilevel"/>
    <w:tmpl w:val="7D1624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CD9"/>
    <w:multiLevelType w:val="multilevel"/>
    <w:tmpl w:val="07127B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B79406F"/>
    <w:multiLevelType w:val="multilevel"/>
    <w:tmpl w:val="B33C8D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9C10D5"/>
    <w:multiLevelType w:val="hybridMultilevel"/>
    <w:tmpl w:val="C116E1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9794E"/>
    <w:multiLevelType w:val="multilevel"/>
    <w:tmpl w:val="F38008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F74963"/>
    <w:multiLevelType w:val="multilevel"/>
    <w:tmpl w:val="49EAE8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7F3D5C"/>
    <w:multiLevelType w:val="hybridMultilevel"/>
    <w:tmpl w:val="4A227664"/>
    <w:lvl w:ilvl="0" w:tplc="0C0C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 w15:restartNumberingAfterBreak="0">
    <w:nsid w:val="5D55486F"/>
    <w:multiLevelType w:val="hybridMultilevel"/>
    <w:tmpl w:val="0284D44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1B66"/>
    <w:multiLevelType w:val="hybridMultilevel"/>
    <w:tmpl w:val="77F4569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5ED3"/>
    <w:multiLevelType w:val="hybridMultilevel"/>
    <w:tmpl w:val="3FDE8B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03599"/>
    <w:multiLevelType w:val="hybridMultilevel"/>
    <w:tmpl w:val="F30CA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B6262"/>
    <w:multiLevelType w:val="hybridMultilevel"/>
    <w:tmpl w:val="7C1E205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8C0"/>
    <w:rsid w:val="0010251D"/>
    <w:rsid w:val="00125BC2"/>
    <w:rsid w:val="001871AD"/>
    <w:rsid w:val="0019741C"/>
    <w:rsid w:val="001B1BE3"/>
    <w:rsid w:val="00273376"/>
    <w:rsid w:val="002835AE"/>
    <w:rsid w:val="002C2D15"/>
    <w:rsid w:val="00321656"/>
    <w:rsid w:val="00387C41"/>
    <w:rsid w:val="0040228B"/>
    <w:rsid w:val="004A091C"/>
    <w:rsid w:val="005358C0"/>
    <w:rsid w:val="00546DF9"/>
    <w:rsid w:val="005D727C"/>
    <w:rsid w:val="005E5BAD"/>
    <w:rsid w:val="00620D56"/>
    <w:rsid w:val="006648D6"/>
    <w:rsid w:val="006A007E"/>
    <w:rsid w:val="00830F36"/>
    <w:rsid w:val="00843083"/>
    <w:rsid w:val="00880BA5"/>
    <w:rsid w:val="00883960"/>
    <w:rsid w:val="008A0E4C"/>
    <w:rsid w:val="008C3811"/>
    <w:rsid w:val="009C295C"/>
    <w:rsid w:val="00A07676"/>
    <w:rsid w:val="00A107DF"/>
    <w:rsid w:val="00A54498"/>
    <w:rsid w:val="00AC0CB2"/>
    <w:rsid w:val="00AF26D8"/>
    <w:rsid w:val="00AF4874"/>
    <w:rsid w:val="00B3148B"/>
    <w:rsid w:val="00BF5B97"/>
    <w:rsid w:val="00C67687"/>
    <w:rsid w:val="00CD0566"/>
    <w:rsid w:val="00D73C0D"/>
    <w:rsid w:val="00D74BBD"/>
    <w:rsid w:val="00D9501D"/>
    <w:rsid w:val="00DA391B"/>
    <w:rsid w:val="00DF2275"/>
    <w:rsid w:val="00E046A3"/>
    <w:rsid w:val="00E962CF"/>
    <w:rsid w:val="00EB6EB0"/>
    <w:rsid w:val="00F13103"/>
    <w:rsid w:val="00F15E55"/>
    <w:rsid w:val="00F21079"/>
    <w:rsid w:val="00F21A44"/>
    <w:rsid w:val="00F5533C"/>
    <w:rsid w:val="00FB4E77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898CF81-295A-4CF8-A63D-5F386B7C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76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46DF9"/>
    <w:rPr>
      <w:color w:val="808080"/>
    </w:rPr>
  </w:style>
  <w:style w:type="paragraph" w:styleId="Textedebulles">
    <w:name w:val="Balloon Text"/>
    <w:basedOn w:val="Normal"/>
    <w:link w:val="TextedebullesCar"/>
    <w:rsid w:val="00546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6D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15E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5E55"/>
    <w:rPr>
      <w:sz w:val="24"/>
      <w:szCs w:val="24"/>
    </w:rPr>
  </w:style>
  <w:style w:type="paragraph" w:styleId="Pieddepage">
    <w:name w:val="footer"/>
    <w:basedOn w:val="Normal"/>
    <w:link w:val="PieddepageCar"/>
    <w:rsid w:val="00F15E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5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FRACTIONS</vt:lpstr>
    </vt:vector>
  </TitlesOfParts>
  <Company>Collège Regina Assumpta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FRACTIONS</dc:title>
  <dc:creator>Collège Regina Assumpta</dc:creator>
  <cp:lastModifiedBy>Blanchette Meggie</cp:lastModifiedBy>
  <cp:revision>13</cp:revision>
  <cp:lastPrinted>2014-12-03T15:42:00Z</cp:lastPrinted>
  <dcterms:created xsi:type="dcterms:W3CDTF">2012-12-06T15:44:00Z</dcterms:created>
  <dcterms:modified xsi:type="dcterms:W3CDTF">2018-01-25T15:15:00Z</dcterms:modified>
</cp:coreProperties>
</file>