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064" w:rsidRDefault="00C95064" w:rsidP="00C95064">
      <w:pPr>
        <w:pStyle w:val="Sansinterligne"/>
        <w:tabs>
          <w:tab w:val="right" w:pos="10065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 : ______________________________</w:t>
      </w:r>
      <w:r>
        <w:rPr>
          <w:rFonts w:ascii="Arial" w:hAnsi="Arial" w:cs="Arial"/>
          <w:sz w:val="24"/>
          <w:szCs w:val="24"/>
        </w:rPr>
        <w:tab/>
        <w:t>Groupe : _____</w:t>
      </w:r>
    </w:p>
    <w:p w:rsidR="00C95064" w:rsidRPr="00C95064" w:rsidRDefault="00C95064" w:rsidP="00C95064">
      <w:pPr>
        <w:pStyle w:val="Sansinterligne"/>
        <w:tabs>
          <w:tab w:val="right" w:pos="10065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E0206" w:rsidRPr="00C95064" w:rsidRDefault="00C95064" w:rsidP="00C95064">
      <w:pPr>
        <w:pStyle w:val="Sansinterligne"/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95064">
        <w:rPr>
          <w:rFonts w:ascii="Arial" w:hAnsi="Arial" w:cs="Arial"/>
          <w:b/>
          <w:sz w:val="24"/>
          <w:szCs w:val="24"/>
          <w:u w:val="single"/>
        </w:rPr>
        <w:t xml:space="preserve">Introduction à </w:t>
      </w:r>
      <w:proofErr w:type="spellStart"/>
      <w:r w:rsidRPr="00C95064">
        <w:rPr>
          <w:rFonts w:ascii="Arial" w:hAnsi="Arial" w:cs="Arial"/>
          <w:b/>
          <w:sz w:val="24"/>
          <w:szCs w:val="24"/>
          <w:u w:val="single"/>
        </w:rPr>
        <w:t>Geogebra</w:t>
      </w:r>
      <w:proofErr w:type="spellEnd"/>
    </w:p>
    <w:p w:rsidR="006E19E2" w:rsidRDefault="006E19E2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95064" w:rsidRDefault="006E19E2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Avant de débuter, rends-toi sur le site du cours : </w:t>
      </w:r>
      <w:hyperlink r:id="rId5" w:history="1">
        <w:r w:rsidRPr="0045006A">
          <w:rPr>
            <w:rStyle w:val="Lienhypertexte"/>
            <w:rFonts w:ascii="Arial" w:hAnsi="Arial" w:cs="Arial"/>
            <w:sz w:val="24"/>
            <w:szCs w:val="24"/>
          </w:rPr>
          <w:t>www.madameblanchette.com/secondaire-5</w:t>
        </w:r>
      </w:hyperlink>
      <w:r>
        <w:rPr>
          <w:rFonts w:ascii="Arial" w:hAnsi="Arial" w:cs="Arial"/>
          <w:sz w:val="24"/>
          <w:szCs w:val="24"/>
        </w:rPr>
        <w:t xml:space="preserve"> sous l’onglet Chapitre 1- Optimisation</w:t>
      </w:r>
      <w:r w:rsidR="001375FB">
        <w:rPr>
          <w:rFonts w:ascii="Arial" w:hAnsi="Arial" w:cs="Arial"/>
          <w:sz w:val="24"/>
          <w:szCs w:val="24"/>
        </w:rPr>
        <w:t xml:space="preserve"> / PL - </w:t>
      </w:r>
      <w:proofErr w:type="spellStart"/>
      <w:r w:rsidR="001375FB">
        <w:rPr>
          <w:rFonts w:ascii="Arial" w:hAnsi="Arial" w:cs="Arial"/>
          <w:sz w:val="24"/>
          <w:szCs w:val="24"/>
        </w:rPr>
        <w:t>Geogebra</w:t>
      </w:r>
      <w:proofErr w:type="spellEnd"/>
      <w:r>
        <w:rPr>
          <w:rFonts w:ascii="Arial" w:hAnsi="Arial" w:cs="Arial"/>
          <w:sz w:val="24"/>
          <w:szCs w:val="24"/>
        </w:rPr>
        <w:t>. Tu y retrouveras un document de remise pour cette activité.</w:t>
      </w:r>
      <w:bookmarkStart w:id="0" w:name="_GoBack"/>
      <w:bookmarkEnd w:id="0"/>
    </w:p>
    <w:p w:rsidR="006E19E2" w:rsidRDefault="006E19E2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95064" w:rsidRPr="001C69E1" w:rsidRDefault="001C69E1" w:rsidP="00C95064">
      <w:pPr>
        <w:pStyle w:val="Sansinterligne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C69E1">
        <w:rPr>
          <w:rFonts w:ascii="Arial" w:hAnsi="Arial" w:cs="Arial"/>
          <w:b/>
          <w:sz w:val="24"/>
          <w:szCs w:val="24"/>
        </w:rPr>
        <w:t xml:space="preserve">Étape 1 : Tracer une droite dans </w:t>
      </w:r>
      <w:proofErr w:type="spellStart"/>
      <w:r w:rsidRPr="001C69E1">
        <w:rPr>
          <w:rFonts w:ascii="Arial" w:hAnsi="Arial" w:cs="Arial"/>
          <w:b/>
          <w:sz w:val="24"/>
          <w:szCs w:val="24"/>
        </w:rPr>
        <w:t>Geogebra</w:t>
      </w:r>
      <w:proofErr w:type="spellEnd"/>
      <w:r w:rsidR="000D5449">
        <w:rPr>
          <w:rFonts w:ascii="Arial" w:hAnsi="Arial" w:cs="Arial"/>
          <w:b/>
          <w:sz w:val="24"/>
          <w:szCs w:val="24"/>
        </w:rPr>
        <w:t xml:space="preserve"> et bien voir les coordonnées à l’origine</w:t>
      </w:r>
    </w:p>
    <w:p w:rsidR="001C69E1" w:rsidRDefault="00DE774C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CF6A0" wp14:editId="38AE5854">
                <wp:simplePos x="0" y="0"/>
                <wp:positionH relativeFrom="column">
                  <wp:posOffset>3626181</wp:posOffset>
                </wp:positionH>
                <wp:positionV relativeFrom="paragraph">
                  <wp:posOffset>106003</wp:posOffset>
                </wp:positionV>
                <wp:extent cx="2517775" cy="636502"/>
                <wp:effectExtent l="2209800" t="0" r="1587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636502"/>
                        </a:xfrm>
                        <a:prstGeom prst="wedgeRectCallout">
                          <a:avLst>
                            <a:gd name="adj1" fmla="val -136293"/>
                            <a:gd name="adj2" fmla="val 316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449" w:rsidRPr="00DE774C" w:rsidRDefault="000D5449" w:rsidP="000D54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E774C">
                              <w:rPr>
                                <w:rFonts w:ascii="Arial" w:hAnsi="Arial" w:cs="Arial"/>
                                <w:sz w:val="20"/>
                              </w:rPr>
                              <w:t xml:space="preserve">Dans </w:t>
                            </w:r>
                            <w:proofErr w:type="spellStart"/>
                            <w:r w:rsidRPr="00DE774C">
                              <w:rPr>
                                <w:rFonts w:ascii="Arial" w:hAnsi="Arial" w:cs="Arial"/>
                                <w:sz w:val="20"/>
                              </w:rPr>
                              <w:t>Geo</w:t>
                            </w:r>
                            <w:r w:rsidR="00DE774C" w:rsidRPr="00DE774C">
                              <w:rPr>
                                <w:rFonts w:ascii="Arial" w:hAnsi="Arial" w:cs="Arial"/>
                                <w:sz w:val="20"/>
                              </w:rPr>
                              <w:t>gebra</w:t>
                            </w:r>
                            <w:proofErr w:type="spellEnd"/>
                            <w:r w:rsidR="00DE774C" w:rsidRPr="00DE774C">
                              <w:rPr>
                                <w:rFonts w:ascii="Arial" w:hAnsi="Arial" w:cs="Arial"/>
                                <w:sz w:val="20"/>
                              </w:rPr>
                              <w:t xml:space="preserve">, il faut obligatoirement utiliser le </w:t>
                            </w:r>
                            <w:r w:rsidR="00DE774C" w:rsidRPr="00935A7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POINT</w:t>
                            </w:r>
                            <w:r w:rsidR="00DE774C" w:rsidRPr="00DE774C">
                              <w:rPr>
                                <w:rFonts w:ascii="Arial" w:hAnsi="Arial" w:cs="Arial"/>
                                <w:sz w:val="20"/>
                              </w:rPr>
                              <w:t xml:space="preserve"> entre la partie entière et la partie décimale d’un nombre.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CF6A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6" o:spid="_x0000_s1026" type="#_x0000_t61" style="position:absolute;left:0;text-align:left;margin-left:285.55pt;margin-top:8.35pt;width:198.25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" adj="-18639,17635" fillcolor="#5b9bd5 [3204]" strokecolor="#1f4d78 [1604]" strokeweight="1pt">
                <v:textbox>
                  <w:txbxContent>
                    <w:p w:rsidR="000D5449" w:rsidRPr="00DE774C" w:rsidRDefault="000D5449" w:rsidP="000D54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E774C">
                        <w:rPr>
                          <w:rFonts w:ascii="Arial" w:hAnsi="Arial" w:cs="Arial"/>
                          <w:sz w:val="20"/>
                        </w:rPr>
                        <w:t xml:space="preserve">Dans </w:t>
                      </w:r>
                      <w:proofErr w:type="spellStart"/>
                      <w:r w:rsidRPr="00DE774C">
                        <w:rPr>
                          <w:rFonts w:ascii="Arial" w:hAnsi="Arial" w:cs="Arial"/>
                          <w:sz w:val="20"/>
                        </w:rPr>
                        <w:t>Geo</w:t>
                      </w:r>
                      <w:r w:rsidR="00DE774C" w:rsidRPr="00DE774C">
                        <w:rPr>
                          <w:rFonts w:ascii="Arial" w:hAnsi="Arial" w:cs="Arial"/>
                          <w:sz w:val="20"/>
                        </w:rPr>
                        <w:t>gebra</w:t>
                      </w:r>
                      <w:proofErr w:type="spellEnd"/>
                      <w:r w:rsidR="00DE774C" w:rsidRPr="00DE774C">
                        <w:rPr>
                          <w:rFonts w:ascii="Arial" w:hAnsi="Arial" w:cs="Arial"/>
                          <w:sz w:val="20"/>
                        </w:rPr>
                        <w:t xml:space="preserve">, il faut obligatoirement utiliser le </w:t>
                      </w:r>
                      <w:r w:rsidR="00DE774C" w:rsidRPr="00935A7A">
                        <w:rPr>
                          <w:rFonts w:ascii="Arial" w:hAnsi="Arial" w:cs="Arial"/>
                          <w:b/>
                          <w:sz w:val="20"/>
                        </w:rPr>
                        <w:t>POINT</w:t>
                      </w:r>
                      <w:r w:rsidR="00DE774C" w:rsidRPr="00DE774C">
                        <w:rPr>
                          <w:rFonts w:ascii="Arial" w:hAnsi="Arial" w:cs="Arial"/>
                          <w:sz w:val="20"/>
                        </w:rPr>
                        <w:t xml:space="preserve"> entre la partie entière et la partie décimale d’un nombre.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9508"/>
      </w:tblGrid>
      <w:tr w:rsidR="000D5449" w:rsidTr="000D5449">
        <w:tc>
          <w:tcPr>
            <w:tcW w:w="562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508" w:type="dxa"/>
          </w:tcPr>
          <w:p w:rsidR="000D5449" w:rsidRDefault="000D5449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0F50717" wp14:editId="731DC296">
                  <wp:extent cx="5863427" cy="245932"/>
                  <wp:effectExtent l="0" t="0" r="444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395" t="68266" r="36897" b="28624"/>
                          <a:stretch/>
                        </pic:blipFill>
                        <pic:spPr bwMode="auto">
                          <a:xfrm>
                            <a:off x="0" y="0"/>
                            <a:ext cx="7267552" cy="30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449" w:rsidTr="000D5449">
        <w:tc>
          <w:tcPr>
            <w:tcW w:w="562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508" w:type="dxa"/>
          </w:tcPr>
          <w:p w:rsidR="000D5449" w:rsidRDefault="000D5449" w:rsidP="00C95064">
            <w:pPr>
              <w:pStyle w:val="Sansinterligne"/>
              <w:spacing w:line="276" w:lineRule="auto"/>
              <w:jc w:val="both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C69D07C" wp14:editId="74BD134F">
                  <wp:extent cx="5654605" cy="21234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387" t="80184" r="37603" b="17279"/>
                          <a:stretch/>
                        </pic:blipFill>
                        <pic:spPr bwMode="auto">
                          <a:xfrm>
                            <a:off x="0" y="0"/>
                            <a:ext cx="5908981" cy="22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449" w:rsidRDefault="000D5449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C69E1" w:rsidRDefault="000D5449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outils pour t’aider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4020"/>
        <w:gridCol w:w="966"/>
        <w:gridCol w:w="4096"/>
      </w:tblGrid>
      <w:tr w:rsidR="000D5449" w:rsidTr="00935A7A">
        <w:tc>
          <w:tcPr>
            <w:tcW w:w="988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8893FE4" wp14:editId="4D326723">
                  <wp:extent cx="457200" cy="4572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Permet de cliquer sur les objets.</w:t>
            </w:r>
          </w:p>
          <w:p w:rsidR="000D5449" w:rsidRPr="000D5449" w:rsidRDefault="000D5449" w:rsidP="005205DF">
            <w:pPr>
              <w:pStyle w:val="Sansinterligne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0D5449">
              <w:rPr>
                <w:rFonts w:ascii="Arial" w:hAnsi="Arial" w:cs="Arial"/>
                <w:i/>
                <w:sz w:val="20"/>
                <w:szCs w:val="24"/>
              </w:rPr>
              <w:t>Un double-cli</w:t>
            </w:r>
            <w:r w:rsidR="005205DF">
              <w:rPr>
                <w:rFonts w:ascii="Arial" w:hAnsi="Arial" w:cs="Arial"/>
                <w:i/>
                <w:sz w:val="20"/>
                <w:szCs w:val="24"/>
              </w:rPr>
              <w:t>c</w:t>
            </w:r>
            <w:r w:rsidRPr="000D5449">
              <w:rPr>
                <w:rFonts w:ascii="Arial" w:hAnsi="Arial" w:cs="Arial"/>
                <w:i/>
                <w:sz w:val="20"/>
                <w:szCs w:val="24"/>
              </w:rPr>
              <w:t xml:space="preserve"> ouvre les propriétés de l’objet (couleur, type de trait, …).</w:t>
            </w:r>
          </w:p>
        </w:tc>
        <w:tc>
          <w:tcPr>
            <w:tcW w:w="966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18F31F1" wp14:editId="3D7BB40E">
                  <wp:extent cx="466725" cy="4476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vAlign w:val="center"/>
          </w:tcPr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-Permet de déplacer les axes lorsqu’on clique dans un quadrant du plan cartésien.</w:t>
            </w:r>
          </w:p>
          <w:p w:rsidR="000D5449" w:rsidRDefault="000D5449" w:rsidP="000D5449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-Permet de modifier la graduation si on clique sur l’axe. </w:t>
            </w:r>
            <w:r w:rsidRPr="000D5449">
              <w:rPr>
                <w:rFonts w:ascii="Arial" w:hAnsi="Arial" w:cs="Arial"/>
                <w:i/>
                <w:sz w:val="20"/>
                <w:szCs w:val="24"/>
              </w:rPr>
              <w:t>Le curseur change pour une flèche à deux bouts blanche.</w:t>
            </w:r>
          </w:p>
        </w:tc>
      </w:tr>
    </w:tbl>
    <w:p w:rsidR="000D5449" w:rsidRDefault="000D5449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D4DB8" w:rsidRDefault="007D4DB8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Étape 2 : Cacher des objets sans les supprimer du document</w:t>
      </w:r>
    </w:p>
    <w:p w:rsidR="007D4DB8" w:rsidRDefault="007D4DB8" w:rsidP="00C95064">
      <w:pPr>
        <w:pStyle w:val="Sansinterligne"/>
        <w:spacing w:line="276" w:lineRule="auto"/>
        <w:jc w:val="both"/>
        <w:rPr>
          <w:noProof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2352088</wp:posOffset>
                </wp:positionH>
                <wp:positionV relativeFrom="paragraph">
                  <wp:posOffset>188153</wp:posOffset>
                </wp:positionV>
                <wp:extent cx="2807970" cy="571500"/>
                <wp:effectExtent l="1905000" t="0" r="1143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571500"/>
                        </a:xfrm>
                        <a:prstGeom prst="wedgeRectCallout">
                          <a:avLst>
                            <a:gd name="adj1" fmla="val -116674"/>
                            <a:gd name="adj2" fmla="val 135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DB8" w:rsidRPr="007D4DB8" w:rsidRDefault="007D4DB8" w:rsidP="007D4DB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D4DB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Il suffit de cliquer sur les cercles afin qu’ils deviennent vide. L’objet n’est alors plus visible, mais il n’est pas disparu.</w:t>
                            </w:r>
                          </w:p>
                          <w:p w:rsidR="007D4DB8" w:rsidRDefault="007D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2" o:spid="_x0000_s1027" type="#_x0000_t61" style="position:absolute;left:0;text-align:left;margin-left:185.2pt;margin-top:14.8pt;width:221.1pt;height: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" adj="-14402,13719" fillcolor="#5b9bd5 [3204]" strokecolor="#1f4d78 [1604]" strokeweight="1pt">
                <v:textbox>
                  <w:txbxContent>
                    <w:p w:rsidR="007D4DB8" w:rsidRPr="007D4DB8" w:rsidRDefault="007D4DB8" w:rsidP="007D4DB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D4DB8">
                        <w:rPr>
                          <w:rFonts w:ascii="Arial" w:hAnsi="Arial" w:cs="Arial"/>
                          <w:sz w:val="20"/>
                          <w:szCs w:val="24"/>
                        </w:rPr>
                        <w:t>Il suffit de cliquer sur les cercles afin qu’ils deviennent vide. L’objet n’est alors plus visible, mais il n’est pas disparu.</w:t>
                      </w:r>
                    </w:p>
                    <w:p w:rsidR="007D4DB8" w:rsidRDefault="007D4DB8"/>
                  </w:txbxContent>
                </v:textbox>
              </v:shape>
            </w:pict>
          </mc:Fallback>
        </mc:AlternateContent>
      </w:r>
      <w:r w:rsidRPr="007D4DB8">
        <w:rPr>
          <w:noProof/>
          <w:lang w:eastAsia="fr-CA"/>
        </w:rPr>
        <w:t xml:space="preserve"> </w:t>
      </w:r>
      <w:r>
        <w:rPr>
          <w:noProof/>
          <w:lang w:eastAsia="fr-CA"/>
        </w:rPr>
        <w:drawing>
          <wp:inline distT="0" distB="0" distL="0" distR="0" wp14:anchorId="54DD2039" wp14:editId="163FC677">
            <wp:extent cx="1971675" cy="13049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B8" w:rsidRPr="007D4DB8" w:rsidRDefault="007D4DB8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C69E1" w:rsidRDefault="00935A7A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Étape </w:t>
      </w:r>
      <w:r w:rsidR="007D4DB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 : Tracer une inéquation dans </w:t>
      </w:r>
      <w:proofErr w:type="spellStart"/>
      <w:r>
        <w:rPr>
          <w:rFonts w:ascii="Arial" w:hAnsi="Arial" w:cs="Arial"/>
          <w:b/>
          <w:sz w:val="24"/>
          <w:szCs w:val="24"/>
        </w:rPr>
        <w:t>Geogebra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et changer la couleur du demi-plan</w:t>
      </w:r>
    </w:p>
    <w:p w:rsidR="00935A7A" w:rsidRDefault="00935A7A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9508"/>
      </w:tblGrid>
      <w:tr w:rsidR="00935A7A" w:rsidTr="00C74D21">
        <w:tc>
          <w:tcPr>
            <w:tcW w:w="562" w:type="dxa"/>
            <w:vAlign w:val="center"/>
          </w:tcPr>
          <w:p w:rsidR="00935A7A" w:rsidRDefault="00935A7A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508" w:type="dxa"/>
          </w:tcPr>
          <w:p w:rsidR="00935A7A" w:rsidRDefault="005205DF" w:rsidP="007D4DB8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2699186</wp:posOffset>
                      </wp:positionH>
                      <wp:positionV relativeFrom="paragraph">
                        <wp:posOffset>96568</wp:posOffset>
                      </wp:positionV>
                      <wp:extent cx="2418080" cy="441960"/>
                      <wp:effectExtent l="628650" t="0" r="20320" b="152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8080" cy="441960"/>
                              </a:xfrm>
                              <a:prstGeom prst="wedgeRectCallout">
                                <a:avLst>
                                  <a:gd name="adj1" fmla="val -74240"/>
                                  <a:gd name="adj2" fmla="val 170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05DF" w:rsidRPr="005205DF" w:rsidRDefault="005205DF" w:rsidP="005205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205DF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Le symbole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</w:rPr>
                                      <m:t>≥</m:t>
                                    </m:r>
                                  </m:oMath>
                                  <w:r w:rsidRPr="005205DF">
                                    <w:rPr>
                                      <w:rFonts w:ascii="Arial" w:eastAsiaTheme="minorEastAsia" w:hAnsi="Arial" w:cs="Arial"/>
                                      <w:sz w:val="20"/>
                                    </w:rPr>
                                    <w:t xml:space="preserve"> se trace en écrivant « &gt;= » dans </w:t>
                                  </w:r>
                                  <w:proofErr w:type="spellStart"/>
                                  <w:r w:rsidRPr="005205DF">
                                    <w:rPr>
                                      <w:rFonts w:ascii="Arial" w:eastAsiaTheme="minorEastAsia" w:hAnsi="Arial" w:cs="Arial"/>
                                      <w:sz w:val="20"/>
                                    </w:rPr>
                                    <w:t>Geogebra</w:t>
                                  </w:r>
                                  <w:proofErr w:type="spellEnd"/>
                                  <w:r w:rsidRPr="005205DF">
                                    <w:rPr>
                                      <w:rFonts w:ascii="Arial" w:eastAsiaTheme="minorEastAsia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tangle 17" o:spid="_x0000_s1028" type="#_x0000_t61" style="position:absolute;left:0;text-align:left;margin-left:212.55pt;margin-top:7.6pt;width:190.4pt;height:3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" adj="-5236,11168" fillcolor="#5b9bd5 [3204]" strokecolor="#1f4d78 [1604]" strokeweight="1pt">
                      <v:textbox>
                        <w:txbxContent>
                          <w:p w:rsidR="005205DF" w:rsidRPr="005205DF" w:rsidRDefault="005205DF" w:rsidP="005205D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05DF">
                              <w:rPr>
                                <w:rFonts w:ascii="Arial" w:hAnsi="Arial" w:cs="Arial"/>
                                <w:sz w:val="20"/>
                              </w:rPr>
                              <w:t xml:space="preserve">Le symbole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0"/>
                                </w:rPr>
                                <m:t>≥</m:t>
                              </m:r>
                            </m:oMath>
                            <w:r w:rsidRPr="005205DF">
                              <w:rPr>
                                <w:rFonts w:ascii="Arial" w:eastAsiaTheme="minorEastAsia" w:hAnsi="Arial" w:cs="Arial"/>
                                <w:sz w:val="20"/>
                              </w:rPr>
                              <w:t xml:space="preserve"> se trace en écrivant « &gt;= » dans </w:t>
                            </w:r>
                            <w:proofErr w:type="spellStart"/>
                            <w:r w:rsidRPr="005205DF">
                              <w:rPr>
                                <w:rFonts w:ascii="Arial" w:eastAsiaTheme="minorEastAsia" w:hAnsi="Arial" w:cs="Arial"/>
                                <w:sz w:val="20"/>
                              </w:rPr>
                              <w:t>Geogebra</w:t>
                            </w:r>
                            <w:proofErr w:type="spellEnd"/>
                            <w:r w:rsidRPr="005205DF">
                              <w:rPr>
                                <w:rFonts w:ascii="Arial" w:eastAsiaTheme="minorEastAsia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Trace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y&lt;-3x+5</m:t>
              </m:r>
            </m:oMath>
            <w:r w:rsidR="007D4DB8">
              <w:rPr>
                <w:rFonts w:ascii="Arial" w:eastAsiaTheme="minorEastAsia" w:hAnsi="Arial" w:cs="Arial"/>
                <w:sz w:val="24"/>
                <w:szCs w:val="24"/>
              </w:rPr>
              <w:t xml:space="preserve">  en bleu.</w:t>
            </w:r>
          </w:p>
        </w:tc>
      </w:tr>
      <w:tr w:rsidR="00935A7A" w:rsidTr="00C74D21">
        <w:tc>
          <w:tcPr>
            <w:tcW w:w="562" w:type="dxa"/>
            <w:vAlign w:val="center"/>
          </w:tcPr>
          <w:p w:rsidR="00935A7A" w:rsidRDefault="00935A7A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508" w:type="dxa"/>
          </w:tcPr>
          <w:p w:rsidR="00935A7A" w:rsidRPr="007D4DB8" w:rsidRDefault="005205DF" w:rsidP="007D4DB8">
            <w:pPr>
              <w:pStyle w:val="Sansinterligne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fr-CA"/>
              </w:rPr>
              <w:t xml:space="preserve">Trace </w:t>
            </w:r>
            <m:oMath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fr-CA"/>
                </w:rPr>
                <m:t>2x+3y≥8</m:t>
              </m:r>
            </m:oMath>
            <w:r w:rsidR="007D4DB8" w:rsidRPr="007D4DB8">
              <w:rPr>
                <w:rFonts w:ascii="Arial" w:eastAsiaTheme="minorEastAsia" w:hAnsi="Arial" w:cs="Arial"/>
                <w:noProof/>
                <w:sz w:val="24"/>
                <w:szCs w:val="24"/>
                <w:lang w:eastAsia="fr-CA"/>
              </w:rPr>
              <w:t xml:space="preserve">  en rouge.</w:t>
            </w:r>
          </w:p>
        </w:tc>
      </w:tr>
    </w:tbl>
    <w:p w:rsidR="00935A7A" w:rsidRPr="00935A7A" w:rsidRDefault="00935A7A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D4DB8" w:rsidRDefault="007D4DB8" w:rsidP="007D4DB8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outils pour t’aider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"/>
        <w:gridCol w:w="3841"/>
        <w:gridCol w:w="3260"/>
        <w:gridCol w:w="1995"/>
      </w:tblGrid>
      <w:tr w:rsidR="005205DF" w:rsidTr="005205DF">
        <w:tc>
          <w:tcPr>
            <w:tcW w:w="974" w:type="dxa"/>
            <w:vAlign w:val="center"/>
          </w:tcPr>
          <w:p w:rsidR="005205DF" w:rsidRDefault="005205DF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8CEAD47" wp14:editId="6BDA4924">
                  <wp:extent cx="457200" cy="4572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tcBorders>
              <w:right w:val="triple" w:sz="4" w:space="0" w:color="auto"/>
            </w:tcBorders>
            <w:vAlign w:val="center"/>
          </w:tcPr>
          <w:p w:rsidR="005205DF" w:rsidRDefault="005205DF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Permet de cliquer sur les objets.</w:t>
            </w:r>
          </w:p>
          <w:p w:rsidR="005205DF" w:rsidRPr="000D5449" w:rsidRDefault="005205DF" w:rsidP="005205DF">
            <w:pPr>
              <w:pStyle w:val="Sansinterligne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0D5449">
              <w:rPr>
                <w:rFonts w:ascii="Arial" w:hAnsi="Arial" w:cs="Arial"/>
                <w:i/>
                <w:sz w:val="20"/>
                <w:szCs w:val="24"/>
              </w:rPr>
              <w:t>Un double-cli</w:t>
            </w:r>
            <w:r>
              <w:rPr>
                <w:rFonts w:ascii="Arial" w:hAnsi="Arial" w:cs="Arial"/>
                <w:i/>
                <w:sz w:val="20"/>
                <w:szCs w:val="24"/>
              </w:rPr>
              <w:t>c dans la barre d’algèbre</w:t>
            </w:r>
            <w:r w:rsidRPr="000D5449">
              <w:rPr>
                <w:rFonts w:ascii="Arial" w:hAnsi="Arial" w:cs="Arial"/>
                <w:i/>
                <w:sz w:val="20"/>
                <w:szCs w:val="24"/>
              </w:rPr>
              <w:t xml:space="preserve"> ouvre les propriétés de l’objet (couleur, type de trait, …).</w:t>
            </w:r>
          </w:p>
        </w:tc>
        <w:tc>
          <w:tcPr>
            <w:tcW w:w="3260" w:type="dxa"/>
            <w:tcBorders>
              <w:left w:val="triple" w:sz="4" w:space="0" w:color="auto"/>
            </w:tcBorders>
            <w:vAlign w:val="center"/>
          </w:tcPr>
          <w:p w:rsidR="005205DF" w:rsidRDefault="005205DF" w:rsidP="005205DF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clic droit sur le demi-plan ouvre ce menu :</w:t>
            </w:r>
          </w:p>
        </w:tc>
        <w:tc>
          <w:tcPr>
            <w:tcW w:w="1995" w:type="dxa"/>
          </w:tcPr>
          <w:p w:rsidR="005205DF" w:rsidRDefault="005205DF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5028BA2" wp14:editId="1DB37176">
                  <wp:extent cx="1044409" cy="1097060"/>
                  <wp:effectExtent l="0" t="0" r="3810" b="825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255" t="48412" r="31465" b="34258"/>
                          <a:stretch/>
                        </pic:blipFill>
                        <pic:spPr bwMode="auto">
                          <a:xfrm>
                            <a:off x="0" y="0"/>
                            <a:ext cx="1059927" cy="111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DF" w:rsidTr="005205DF">
        <w:tc>
          <w:tcPr>
            <w:tcW w:w="974" w:type="dxa"/>
            <w:tcBorders>
              <w:left w:val="nil"/>
              <w:bottom w:val="nil"/>
              <w:right w:val="nil"/>
            </w:tcBorders>
            <w:vAlign w:val="center"/>
          </w:tcPr>
          <w:p w:rsidR="005205DF" w:rsidRDefault="005205DF" w:rsidP="00C74D21">
            <w:pPr>
              <w:pStyle w:val="Sansinterligne"/>
              <w:spacing w:line="276" w:lineRule="auto"/>
              <w:rPr>
                <w:noProof/>
                <w:lang w:eastAsia="fr-CA"/>
              </w:rPr>
            </w:pPr>
          </w:p>
        </w:tc>
        <w:tc>
          <w:tcPr>
            <w:tcW w:w="3841" w:type="dxa"/>
            <w:tcBorders>
              <w:left w:val="nil"/>
              <w:bottom w:val="nil"/>
              <w:right w:val="triple" w:sz="4" w:space="0" w:color="auto"/>
            </w:tcBorders>
            <w:vAlign w:val="center"/>
          </w:tcPr>
          <w:p w:rsidR="005205DF" w:rsidRDefault="005205DF" w:rsidP="00C74D21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55" w:type="dxa"/>
            <w:gridSpan w:val="2"/>
            <w:tcBorders>
              <w:left w:val="triple" w:sz="4" w:space="0" w:color="auto"/>
            </w:tcBorders>
            <w:vAlign w:val="center"/>
          </w:tcPr>
          <w:p w:rsidR="005205DF" w:rsidRDefault="005205DF" w:rsidP="00C74D21">
            <w:pPr>
              <w:pStyle w:val="Sansinterligne"/>
              <w:spacing w:line="276" w:lineRule="auto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496901</wp:posOffset>
                      </wp:positionH>
                      <wp:positionV relativeFrom="paragraph">
                        <wp:posOffset>-5399</wp:posOffset>
                      </wp:positionV>
                      <wp:extent cx="754055" cy="424698"/>
                      <wp:effectExtent l="19050" t="19050" r="27305" b="1397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055" cy="424698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686978" id="Ellipse 16" o:spid="_x0000_s1026" style="position:absolute;margin-left:39.15pt;margin-top:-.45pt;width:59.35pt;height:3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0BA43811" wp14:editId="36078CDD">
                  <wp:extent cx="3076575" cy="4667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9E1" w:rsidRDefault="00AB28F3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Étape 4 : Tracer un polygone de contraintes clairement avec des sommets identifiés </w:t>
      </w:r>
    </w:p>
    <w:p w:rsidR="00AB28F3" w:rsidRDefault="00AB28F3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85"/>
        <w:gridCol w:w="5180"/>
        <w:gridCol w:w="4405"/>
      </w:tblGrid>
      <w:tr w:rsidR="00AD25DB" w:rsidTr="006E19E2">
        <w:tc>
          <w:tcPr>
            <w:tcW w:w="485" w:type="dxa"/>
            <w:vAlign w:val="center"/>
          </w:tcPr>
          <w:p w:rsidR="00AD25DB" w:rsidRDefault="00AD25DB" w:rsidP="00AB28F3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5180" w:type="dxa"/>
            <w:vAlign w:val="center"/>
          </w:tcPr>
          <w:p w:rsidR="00AD25DB" w:rsidRDefault="00AD25D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Tracez les droites (avec le symbole </w:t>
            </w:r>
            <w:r w:rsidR="006E19E2">
              <w:rPr>
                <w:rFonts w:ascii="Arial" w:hAnsi="Arial" w:cs="Arial"/>
                <w:sz w:val="24"/>
                <w:szCs w:val="24"/>
              </w:rPr>
              <w:t>« 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  <w:r w:rsidR="006E19E2">
              <w:rPr>
                <w:rFonts w:ascii="Arial" w:hAnsi="Arial" w:cs="Arial"/>
                <w:sz w:val="24"/>
                <w:szCs w:val="24"/>
              </w:rPr>
              <w:t> »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6E19E2">
              <w:rPr>
                <w:rFonts w:ascii="Arial" w:hAnsi="Arial" w:cs="Arial"/>
                <w:sz w:val="24"/>
                <w:szCs w:val="24"/>
              </w:rPr>
              <w:t xml:space="preserve"> représentant les droites frontières des inéquations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Geogebra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D25DB" w:rsidRDefault="001375F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2x+6y≥20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x+y≤20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y≤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y≥0</m:t>
                      </m:r>
                    </m:e>
                  </m:eqArr>
                </m:e>
              </m:d>
            </m:oMath>
            <w:r w:rsidR="00AD25DB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05" w:type="dxa"/>
          </w:tcPr>
          <w:p w:rsidR="00AD25DB" w:rsidRDefault="00AD25D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28F3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4C8D5399" wp14:editId="64CCE07C">
                  <wp:extent cx="2309716" cy="2032000"/>
                  <wp:effectExtent l="0" t="0" r="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95" cy="204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DB" w:rsidTr="006E19E2">
        <w:tc>
          <w:tcPr>
            <w:tcW w:w="485" w:type="dxa"/>
            <w:vAlign w:val="center"/>
          </w:tcPr>
          <w:p w:rsidR="00AD25DB" w:rsidRDefault="00AD25DB" w:rsidP="00AB28F3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5180" w:type="dxa"/>
            <w:vAlign w:val="center"/>
          </w:tcPr>
          <w:p w:rsidR="00AD25DB" w:rsidRDefault="00AD25D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Tracez les inéquations (avec le symbole d’inégalité) dans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Geogebra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Pour vous aider, modifiez les couleurs de chaque inéquation.</w:t>
            </w:r>
          </w:p>
          <w:p w:rsidR="00AD25DB" w:rsidRDefault="00AD25D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**Cette étape est facultative si vous êtes en mesure de trouver le polygone de contraintes par vous-même.</w:t>
            </w:r>
          </w:p>
        </w:tc>
        <w:tc>
          <w:tcPr>
            <w:tcW w:w="4405" w:type="dxa"/>
          </w:tcPr>
          <w:p w:rsidR="00AD25DB" w:rsidRDefault="00AD25DB" w:rsidP="00AB28F3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28F3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BD5489C" wp14:editId="604F4570">
                  <wp:extent cx="2259190" cy="1987550"/>
                  <wp:effectExtent l="0" t="0" r="825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486" cy="201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DB" w:rsidTr="006E19E2">
        <w:tc>
          <w:tcPr>
            <w:tcW w:w="485" w:type="dxa"/>
            <w:vAlign w:val="center"/>
          </w:tcPr>
          <w:p w:rsidR="00AD25DB" w:rsidRDefault="00AD25DB" w:rsidP="00AB28F3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5180" w:type="dxa"/>
            <w:vAlign w:val="center"/>
          </w:tcPr>
          <w:p w:rsidR="00AD25DB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Repérez le polygone de contrainte, puis masquez les inéquations.</w:t>
            </w:r>
          </w:p>
        </w:tc>
        <w:tc>
          <w:tcPr>
            <w:tcW w:w="4405" w:type="dxa"/>
          </w:tcPr>
          <w:p w:rsidR="00AD25DB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25DB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20E8C88A" wp14:editId="1D622AA8">
                  <wp:extent cx="2265680" cy="856609"/>
                  <wp:effectExtent l="0" t="0" r="1270" b="12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57025"/>
                          <a:stretch/>
                        </pic:blipFill>
                        <pic:spPr bwMode="auto">
                          <a:xfrm>
                            <a:off x="0" y="0"/>
                            <a:ext cx="2274066" cy="85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9E2" w:rsidTr="006E19E2">
        <w:tc>
          <w:tcPr>
            <w:tcW w:w="485" w:type="dxa"/>
            <w:vAlign w:val="center"/>
          </w:tcPr>
          <w:p w:rsidR="006E19E2" w:rsidRDefault="006E19E2" w:rsidP="006E19E2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4)</w:t>
            </w:r>
          </w:p>
        </w:tc>
        <w:tc>
          <w:tcPr>
            <w:tcW w:w="5180" w:type="dxa"/>
            <w:vAlign w:val="center"/>
          </w:tcPr>
          <w:p w:rsidR="006E19E2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À l’aide de l’outil </w:t>
            </w:r>
            <w:r>
              <w:rPr>
                <w:noProof/>
                <w:lang w:eastAsia="fr-CA"/>
              </w:rPr>
              <w:drawing>
                <wp:inline distT="0" distB="0" distL="0" distR="0" wp14:anchorId="13B8702D" wp14:editId="25B41DC7">
                  <wp:extent cx="819731" cy="221016"/>
                  <wp:effectExtent l="0" t="0" r="0" b="762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619" t="25161" r="68856" b="70752"/>
                          <a:stretch/>
                        </pic:blipFill>
                        <pic:spPr bwMode="auto">
                          <a:xfrm>
                            <a:off x="0" y="0"/>
                            <a:ext cx="863538" cy="23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dans le menu « Point », identifiez les sommets du polygone de contraintes et masquez les droites.</w:t>
            </w:r>
          </w:p>
        </w:tc>
        <w:tc>
          <w:tcPr>
            <w:tcW w:w="4405" w:type="dxa"/>
          </w:tcPr>
          <w:p w:rsidR="006E19E2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25DB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04A1754E" wp14:editId="411DE7CF">
                  <wp:extent cx="2266078" cy="863600"/>
                  <wp:effectExtent l="0" t="0" r="127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56681"/>
                          <a:stretch/>
                        </pic:blipFill>
                        <pic:spPr bwMode="auto">
                          <a:xfrm>
                            <a:off x="0" y="0"/>
                            <a:ext cx="2276339" cy="8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9E2" w:rsidTr="006E19E2">
        <w:tc>
          <w:tcPr>
            <w:tcW w:w="485" w:type="dxa"/>
            <w:vAlign w:val="center"/>
          </w:tcPr>
          <w:p w:rsidR="006E19E2" w:rsidRDefault="006E19E2" w:rsidP="006E19E2">
            <w:pPr>
              <w:pStyle w:val="Sansinterligne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5)</w:t>
            </w:r>
          </w:p>
        </w:tc>
        <w:tc>
          <w:tcPr>
            <w:tcW w:w="5180" w:type="dxa"/>
            <w:vAlign w:val="center"/>
          </w:tcPr>
          <w:p w:rsidR="006E19E2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À l’aide de l’outil </w:t>
            </w:r>
            <w:r>
              <w:rPr>
                <w:noProof/>
                <w:lang w:eastAsia="fr-CA"/>
              </w:rPr>
              <w:drawing>
                <wp:inline distT="0" distB="0" distL="0" distR="0" wp14:anchorId="5D732764" wp14:editId="25BB1327">
                  <wp:extent cx="1164521" cy="221016"/>
                  <wp:effectExtent l="0" t="0" r="0" b="76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666" t="13968" r="59648" b="82427"/>
                          <a:stretch/>
                        </pic:blipFill>
                        <pic:spPr bwMode="auto">
                          <a:xfrm>
                            <a:off x="0" y="0"/>
                            <a:ext cx="1197042" cy="227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dans le menu « Polygone », reliez les sommets du polygone de contraintes.</w:t>
            </w:r>
          </w:p>
        </w:tc>
        <w:tc>
          <w:tcPr>
            <w:tcW w:w="4405" w:type="dxa"/>
          </w:tcPr>
          <w:p w:rsidR="006E19E2" w:rsidRDefault="006E19E2" w:rsidP="006E19E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25DB">
              <w:rPr>
                <w:noProof/>
                <w:lang w:eastAsia="fr-CA"/>
              </w:rPr>
              <w:drawing>
                <wp:inline distT="0" distB="0" distL="0" distR="0" wp14:anchorId="53F8EE61" wp14:editId="0FDDF375">
                  <wp:extent cx="2640021" cy="1009650"/>
                  <wp:effectExtent l="0" t="0" r="825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56529"/>
                          <a:stretch/>
                        </pic:blipFill>
                        <pic:spPr bwMode="auto">
                          <a:xfrm>
                            <a:off x="0" y="0"/>
                            <a:ext cx="2678520" cy="102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8F3" w:rsidRPr="00AB28F3" w:rsidRDefault="00AB28F3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D4DB8" w:rsidRDefault="00AB28F3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B28F3">
        <w:rPr>
          <w:rFonts w:ascii="Arial" w:hAnsi="Arial" w:cs="Arial"/>
          <w:b/>
          <w:sz w:val="24"/>
          <w:szCs w:val="24"/>
        </w:rPr>
        <w:t>Attention</w:t>
      </w:r>
      <w:r>
        <w:rPr>
          <w:rFonts w:ascii="Arial" w:hAnsi="Arial" w:cs="Arial"/>
          <w:sz w:val="24"/>
          <w:szCs w:val="24"/>
        </w:rPr>
        <w:t> : Il est possible de tracer aussi clairement un polygone de contraintes seulement si le polygone est fermé (borné). Si le polygone est ouvert (non-borné), il est seulement possible de le tracer en faisant superposer les inéquations.</w:t>
      </w:r>
      <w:r w:rsidR="00AD25DB" w:rsidRPr="00AD25DB">
        <w:rPr>
          <w:rFonts w:ascii="Arial" w:hAnsi="Arial" w:cs="Arial"/>
          <w:sz w:val="24"/>
          <w:szCs w:val="24"/>
        </w:rPr>
        <w:t xml:space="preserve"> </w:t>
      </w:r>
    </w:p>
    <w:p w:rsidR="006E19E2" w:rsidRDefault="006E19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B28F3" w:rsidRDefault="001C12C2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Étape 5 : Tracer une droite baladeuse à l’aide d’un curseur</w:t>
      </w:r>
    </w:p>
    <w:p w:rsidR="001C12C2" w:rsidRDefault="001C12C2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4405"/>
      </w:tblGrid>
      <w:tr w:rsidR="001C12C2" w:rsidTr="001C12C2">
        <w:tc>
          <w:tcPr>
            <w:tcW w:w="562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5103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Positionner un curseur en haut à droite de votre document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Geogebra</w:t>
            </w:r>
            <w:proofErr w:type="spellEnd"/>
          </w:p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fr-CA"/>
              </w:rPr>
              <w:drawing>
                <wp:inline distT="0" distB="0" distL="0" distR="0" wp14:anchorId="50286750" wp14:editId="391049B2">
                  <wp:extent cx="2676024" cy="3238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9147" t="25573" r="15278" b="71076"/>
                          <a:stretch/>
                        </pic:blipFill>
                        <pic:spPr bwMode="auto">
                          <a:xfrm>
                            <a:off x="0" y="0"/>
                            <a:ext cx="2691258" cy="32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 modifiez vos informations pour avoir les mêmes que dans la fenêtre présentée à droite.</w:t>
            </w:r>
          </w:p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Appuyez sur « OK ».</w:t>
            </w:r>
          </w:p>
        </w:tc>
        <w:tc>
          <w:tcPr>
            <w:tcW w:w="4405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B53C70" wp14:editId="6ADC6A07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1279525</wp:posOffset>
                      </wp:positionV>
                      <wp:extent cx="431800" cy="298450"/>
                      <wp:effectExtent l="0" t="0" r="25400" b="2540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298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CCF95C" id="Ellipse 31" o:spid="_x0000_s1026" style="position:absolute;margin-left:67.1pt;margin-top:100.75pt;width:34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DC8A7A" wp14:editId="3BB92E95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212090</wp:posOffset>
                      </wp:positionV>
                      <wp:extent cx="393700" cy="400050"/>
                      <wp:effectExtent l="0" t="0" r="25400" b="1905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400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659B4C" id="Ellipse 29" o:spid="_x0000_s1026" style="position:absolute;margin-left:46.75pt;margin-top:16.7pt;width:31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4A3CCFD0" wp14:editId="19FD358F">
                  <wp:extent cx="2635016" cy="16192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67" cy="167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2C2" w:rsidTr="001C12C2">
        <w:tc>
          <w:tcPr>
            <w:tcW w:w="562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5103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Vous devriez avoir ceci sur votre document.</w:t>
            </w:r>
          </w:p>
        </w:tc>
        <w:tc>
          <w:tcPr>
            <w:tcW w:w="4405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C0E5E7" wp14:editId="2640D3C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9525</wp:posOffset>
                      </wp:positionV>
                      <wp:extent cx="1054100" cy="368300"/>
                      <wp:effectExtent l="0" t="0" r="12700" b="1270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1512FD" id="Ellipse 30" o:spid="_x0000_s1026" style="position:absolute;margin-left:111.6pt;margin-top:.75pt;width:83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C12C2">
              <w:rPr>
                <w:noProof/>
                <w:lang w:eastAsia="fr-CA"/>
              </w:rPr>
              <w:drawing>
                <wp:inline distT="0" distB="0" distL="0" distR="0" wp14:anchorId="1D97E787" wp14:editId="48229E5A">
                  <wp:extent cx="2609850" cy="2296047"/>
                  <wp:effectExtent l="0" t="0" r="0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82" cy="230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2C2" w:rsidTr="001C12C2">
        <w:tc>
          <w:tcPr>
            <w:tcW w:w="562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5103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Écrire la fonction à optimiser : </w:t>
            </w:r>
          </w:p>
          <w:p w:rsidR="001C12C2" w:rsidRDefault="001C12C2" w:rsidP="001C12C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C=4,5x+2y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</w:p>
          <w:p w:rsidR="001C12C2" w:rsidRDefault="001C12C2" w:rsidP="001C12C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i/>
                <w:sz w:val="24"/>
                <w:szCs w:val="24"/>
              </w:rPr>
              <w:t>Si vous bougez le curseur (en ayant sélectionné l’outil pointeur), votre droite devrait se déplacer.</w:t>
            </w:r>
          </w:p>
          <w:p w:rsidR="006E19E2" w:rsidRDefault="006E19E2" w:rsidP="001C12C2">
            <w:pPr>
              <w:pStyle w:val="Sansinterligne"/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19E2" w:rsidRPr="006E19E2" w:rsidRDefault="006E19E2" w:rsidP="001C12C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E19E2">
              <w:rPr>
                <w:rFonts w:ascii="Arial" w:eastAsiaTheme="minorEastAsia" w:hAnsi="Arial" w:cs="Arial"/>
                <w:i/>
                <w:sz w:val="24"/>
                <w:szCs w:val="24"/>
              </w:rPr>
              <w:t>Si vous déplacez votre curseur et que la droite baladeuse ne passe pas par tous les sommets, double-cliquez sur le curseur et modifiez le maximum ou le minimum de l’intervalle.</w:t>
            </w:r>
          </w:p>
        </w:tc>
        <w:tc>
          <w:tcPr>
            <w:tcW w:w="4405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noProof/>
                <w:lang w:eastAsia="fr-CA"/>
              </w:rPr>
            </w:pPr>
            <w:r w:rsidRPr="001C12C2">
              <w:rPr>
                <w:noProof/>
                <w:lang w:eastAsia="fr-CA"/>
              </w:rPr>
              <w:drawing>
                <wp:inline distT="0" distB="0" distL="0" distR="0" wp14:anchorId="55AB040A" wp14:editId="511AA82E">
                  <wp:extent cx="2609850" cy="2296046"/>
                  <wp:effectExtent l="0" t="0" r="0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84" cy="230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2C2" w:rsidTr="001C12C2">
        <w:tc>
          <w:tcPr>
            <w:tcW w:w="562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4)</w:t>
            </w:r>
          </w:p>
        </w:tc>
        <w:tc>
          <w:tcPr>
            <w:tcW w:w="5103" w:type="dxa"/>
          </w:tcPr>
          <w:p w:rsidR="001C12C2" w:rsidRDefault="001C12C2" w:rsidP="00C9506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S’il y a plusieurs curseurs, il est fortement recommandé de mettre le curseur et la droite de la même couleur.</w:t>
            </w:r>
          </w:p>
        </w:tc>
        <w:tc>
          <w:tcPr>
            <w:tcW w:w="4405" w:type="dxa"/>
          </w:tcPr>
          <w:p w:rsidR="001C12C2" w:rsidRPr="001C12C2" w:rsidRDefault="001C12C2" w:rsidP="00C95064">
            <w:pPr>
              <w:pStyle w:val="Sansinterligne"/>
              <w:spacing w:line="276" w:lineRule="auto"/>
              <w:jc w:val="both"/>
              <w:rPr>
                <w:noProof/>
                <w:lang w:eastAsia="fr-CA"/>
              </w:rPr>
            </w:pPr>
          </w:p>
        </w:tc>
      </w:tr>
    </w:tbl>
    <w:p w:rsidR="00830A5D" w:rsidRDefault="00830A5D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30A5D" w:rsidRPr="005A58EC" w:rsidRDefault="005A58EC">
      <w:pPr>
        <w:rPr>
          <w:rFonts w:ascii="Arial" w:hAnsi="Arial" w:cs="Arial"/>
          <w:b/>
          <w:sz w:val="24"/>
          <w:szCs w:val="24"/>
        </w:rPr>
      </w:pPr>
      <w:r w:rsidRPr="005A58EC">
        <w:rPr>
          <w:rFonts w:ascii="Arial" w:hAnsi="Arial" w:cs="Arial"/>
          <w:b/>
          <w:sz w:val="24"/>
          <w:szCs w:val="24"/>
        </w:rPr>
        <w:t xml:space="preserve">Enregistre ton document </w:t>
      </w:r>
      <w:proofErr w:type="spellStart"/>
      <w:r w:rsidRPr="005A58EC">
        <w:rPr>
          <w:rFonts w:ascii="Arial" w:hAnsi="Arial" w:cs="Arial"/>
          <w:b/>
          <w:sz w:val="24"/>
          <w:szCs w:val="24"/>
        </w:rPr>
        <w:t>Geogebra</w:t>
      </w:r>
      <w:proofErr w:type="spellEnd"/>
      <w:r w:rsidRPr="005A58EC">
        <w:rPr>
          <w:rFonts w:ascii="Arial" w:hAnsi="Arial" w:cs="Arial"/>
          <w:b/>
          <w:sz w:val="24"/>
          <w:szCs w:val="24"/>
        </w:rPr>
        <w:t xml:space="preserve"> et remets-le dans Remise de travaux dans le travail « Introduction à </w:t>
      </w:r>
      <w:proofErr w:type="spellStart"/>
      <w:r w:rsidRPr="005A58EC">
        <w:rPr>
          <w:rFonts w:ascii="Arial" w:hAnsi="Arial" w:cs="Arial"/>
          <w:b/>
          <w:sz w:val="24"/>
          <w:szCs w:val="24"/>
        </w:rPr>
        <w:t>Geogebra</w:t>
      </w:r>
      <w:proofErr w:type="spellEnd"/>
      <w:r w:rsidRPr="005A58EC">
        <w:rPr>
          <w:rFonts w:ascii="Arial" w:hAnsi="Arial" w:cs="Arial"/>
          <w:b/>
          <w:sz w:val="24"/>
          <w:szCs w:val="24"/>
        </w:rPr>
        <w:t> ».</w:t>
      </w:r>
      <w:r w:rsidR="00830A5D" w:rsidRPr="005A58EC">
        <w:rPr>
          <w:rFonts w:ascii="Arial" w:hAnsi="Arial" w:cs="Arial"/>
          <w:b/>
          <w:sz w:val="24"/>
          <w:szCs w:val="24"/>
        </w:rPr>
        <w:br w:type="page"/>
      </w:r>
    </w:p>
    <w:p w:rsidR="001C12C2" w:rsidRDefault="00830A5D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Étape 6 : Résoudre un problème d’optimisation </w:t>
      </w:r>
      <w:r w:rsidR="00775424">
        <w:rPr>
          <w:rFonts w:ascii="Arial" w:hAnsi="Arial" w:cs="Arial"/>
          <w:b/>
          <w:sz w:val="24"/>
          <w:szCs w:val="24"/>
        </w:rPr>
        <w:t xml:space="preserve">avec une droite baladeuse </w:t>
      </w:r>
      <w:r>
        <w:rPr>
          <w:rFonts w:ascii="Arial" w:hAnsi="Arial" w:cs="Arial"/>
          <w:b/>
          <w:sz w:val="24"/>
          <w:szCs w:val="24"/>
        </w:rPr>
        <w:t xml:space="preserve">en utilisant </w:t>
      </w:r>
      <w:proofErr w:type="spellStart"/>
      <w:r>
        <w:rPr>
          <w:rFonts w:ascii="Arial" w:hAnsi="Arial" w:cs="Arial"/>
          <w:b/>
          <w:sz w:val="24"/>
          <w:szCs w:val="24"/>
        </w:rPr>
        <w:t>Geogebra</w:t>
      </w:r>
      <w:proofErr w:type="spellEnd"/>
    </w:p>
    <w:p w:rsidR="00830A5D" w:rsidRDefault="00830A5D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5424" w:rsidRP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775424">
        <w:rPr>
          <w:rFonts w:ascii="Arial" w:hAnsi="Arial" w:cs="Arial"/>
          <w:sz w:val="24"/>
        </w:rPr>
        <w:t xml:space="preserve">L’association  </w:t>
      </w:r>
      <w:r w:rsidRPr="00775424">
        <w:rPr>
          <w:rFonts w:ascii="Arial" w:hAnsi="Arial" w:cs="Arial"/>
          <w:i/>
          <w:sz w:val="24"/>
        </w:rPr>
        <w:t xml:space="preserve">Vivre chez soi </w:t>
      </w:r>
      <w:r w:rsidRPr="00775424">
        <w:rPr>
          <w:rFonts w:ascii="Arial" w:hAnsi="Arial" w:cs="Arial"/>
          <w:sz w:val="24"/>
        </w:rPr>
        <w:t xml:space="preserve"> offre un service d’entretien ménager et un service d’épicerie aux personnes âgées.</w:t>
      </w:r>
    </w:p>
    <w:p w:rsid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775424" w:rsidRP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775424">
        <w:rPr>
          <w:rFonts w:ascii="Arial" w:hAnsi="Arial" w:cs="Arial"/>
          <w:sz w:val="24"/>
        </w:rPr>
        <w:t xml:space="preserve">L’association a besoin de 5 à 10 personnes pour le service d’entretien ménager.  Le nombre de personnes affectées au service d’épicerie doit être supérieur ou égal au nombre de personnes affectées à l’entretien ménager, mais la différence entre les deux ne doit pas dépasser 15. </w:t>
      </w:r>
    </w:p>
    <w:p w:rsid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775424" w:rsidRP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775424">
        <w:rPr>
          <w:rFonts w:ascii="Arial" w:hAnsi="Arial" w:cs="Arial"/>
          <w:sz w:val="24"/>
        </w:rPr>
        <w:t>Une personne affectée au service d’épicerie gagne 80 $ par journée de travail et une personne affectée au service d’entretien gagne 100 $ par journée de travail.</w:t>
      </w:r>
    </w:p>
    <w:p w:rsidR="00775424" w:rsidRDefault="00775424" w:rsidP="0077542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5A58EC" w:rsidRDefault="00775424" w:rsidP="005A58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775424">
        <w:rPr>
          <w:rFonts w:ascii="Arial" w:hAnsi="Arial" w:cs="Arial"/>
          <w:sz w:val="24"/>
        </w:rPr>
        <w:t xml:space="preserve">Combien de personnes de chaque service l’association </w:t>
      </w:r>
      <w:proofErr w:type="spellStart"/>
      <w:r w:rsidRPr="00775424">
        <w:rPr>
          <w:rFonts w:ascii="Arial" w:hAnsi="Arial" w:cs="Arial"/>
          <w:sz w:val="24"/>
        </w:rPr>
        <w:t>doit-elle</w:t>
      </w:r>
      <w:proofErr w:type="spellEnd"/>
      <w:r w:rsidRPr="00775424">
        <w:rPr>
          <w:rFonts w:ascii="Arial" w:hAnsi="Arial" w:cs="Arial"/>
          <w:sz w:val="24"/>
        </w:rPr>
        <w:t xml:space="preserve"> engager pour minimiser ses coûts?</w:t>
      </w:r>
      <w:r w:rsidR="009166AB">
        <w:rPr>
          <w:rFonts w:ascii="Arial" w:hAnsi="Arial" w:cs="Arial"/>
          <w:sz w:val="24"/>
        </w:rPr>
        <w:t xml:space="preserve"> Quel sera ce coût?</w:t>
      </w:r>
    </w:p>
    <w:p w:rsidR="005A58EC" w:rsidRDefault="005A58EC" w:rsidP="005A58E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:rsidR="005A58EC" w:rsidRPr="005A58EC" w:rsidRDefault="005A58EC" w:rsidP="005A58EC">
      <w:pPr>
        <w:pStyle w:val="Sansinterligne"/>
        <w:spacing w:line="276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***</w:t>
      </w:r>
      <w:r w:rsidRPr="005A58EC">
        <w:rPr>
          <w:rFonts w:ascii="Arial" w:hAnsi="Arial" w:cs="Arial"/>
          <w:i/>
          <w:sz w:val="20"/>
        </w:rPr>
        <w:t xml:space="preserve">Utilise un nouveau document </w:t>
      </w:r>
      <w:proofErr w:type="spellStart"/>
      <w:r w:rsidRPr="005A58EC">
        <w:rPr>
          <w:rFonts w:ascii="Arial" w:hAnsi="Arial" w:cs="Arial"/>
          <w:i/>
          <w:sz w:val="20"/>
        </w:rPr>
        <w:t>Geogebra</w:t>
      </w:r>
      <w:proofErr w:type="spellEnd"/>
      <w:r w:rsidRPr="005A58EC">
        <w:rPr>
          <w:rFonts w:ascii="Arial" w:hAnsi="Arial" w:cs="Arial"/>
          <w:i/>
          <w:sz w:val="20"/>
        </w:rPr>
        <w:t xml:space="preserve"> p</w:t>
      </w:r>
      <w:r w:rsidR="006E19E2">
        <w:rPr>
          <w:rFonts w:ascii="Arial" w:hAnsi="Arial" w:cs="Arial"/>
          <w:i/>
          <w:sz w:val="20"/>
        </w:rPr>
        <w:t xml:space="preserve">our effectuer la tâche demandée et remplis le document Word avec les informations demandées. </w:t>
      </w:r>
    </w:p>
    <w:p w:rsidR="005A58EC" w:rsidRDefault="005A58EC" w:rsidP="00775424"/>
    <w:p w:rsidR="00830A5D" w:rsidRDefault="00A826EF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Étape 7 : Résoudre un autre problème d’optimisation…</w:t>
      </w:r>
    </w:p>
    <w:p w:rsidR="00A826EF" w:rsidRDefault="00A826EF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826EF" w:rsidRDefault="00A826EF" w:rsidP="00A826EF">
      <w:pPr>
        <w:pStyle w:val="Sansinterligne"/>
        <w:spacing w:line="360" w:lineRule="auto"/>
        <w:jc w:val="both"/>
        <w:rPr>
          <w:rFonts w:ascii="Arial" w:hAnsi="Arial" w:cs="Arial"/>
          <w:noProof/>
          <w:sz w:val="24"/>
          <w:lang w:eastAsia="fr-CA"/>
        </w:rPr>
      </w:pPr>
      <w:r w:rsidRPr="00A826EF">
        <w:rPr>
          <w:rFonts w:ascii="Arial" w:hAnsi="Arial" w:cs="Arial"/>
          <w:sz w:val="24"/>
        </w:rPr>
        <w:t>Un agriculteur a observé certaines tendances au cours des dernières années quant à la quantité totale de nourriture nécessaire pour nourrir ses poules et ses lapins.</w:t>
      </w:r>
      <w:r w:rsidRPr="00A826EF">
        <w:rPr>
          <w:rFonts w:ascii="Arial" w:hAnsi="Arial" w:cs="Arial"/>
          <w:noProof/>
          <w:sz w:val="24"/>
          <w:lang w:eastAsia="fr-CA"/>
        </w:rPr>
        <w:t xml:space="preserve"> </w:t>
      </w:r>
    </w:p>
    <w:p w:rsidR="00A826EF" w:rsidRPr="00A826EF" w:rsidRDefault="00A826EF" w:rsidP="00A826EF">
      <w:pPr>
        <w:pStyle w:val="Sansinterligne"/>
        <w:spacing w:line="360" w:lineRule="auto"/>
        <w:jc w:val="both"/>
        <w:rPr>
          <w:rFonts w:ascii="Arial" w:hAnsi="Arial" w:cs="Arial"/>
          <w:noProof/>
          <w:sz w:val="24"/>
          <w:lang w:eastAsia="fr-CA"/>
        </w:rPr>
      </w:pPr>
    </w:p>
    <w:p w:rsidR="00A826EF" w:rsidRPr="00A826EF" w:rsidRDefault="00A826EF" w:rsidP="00A826EF">
      <w:pPr>
        <w:pStyle w:val="Sansinterlign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 w:rsidRPr="00A826EF">
        <w:rPr>
          <w:rFonts w:ascii="Arial" w:hAnsi="Arial" w:cs="Arial"/>
          <w:color w:val="141413"/>
          <w:sz w:val="24"/>
          <w:lang w:val="fr-FR"/>
        </w:rPr>
        <w:t>Les lapins mangent autant sinon plus de nourriture que les poules.</w:t>
      </w:r>
    </w:p>
    <w:p w:rsidR="00A826EF" w:rsidRDefault="00A826EF" w:rsidP="00A826EF">
      <w:pPr>
        <w:pStyle w:val="Sansinterlign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 w:rsidRPr="00A826EF">
        <w:rPr>
          <w:rFonts w:ascii="Arial" w:hAnsi="Arial" w:cs="Arial"/>
          <w:color w:val="141413"/>
          <w:sz w:val="24"/>
          <w:lang w:val="fr-FR"/>
        </w:rPr>
        <w:t>Les lapins mangent entre 25 kg et 35 kg de nourriture par année.</w:t>
      </w:r>
    </w:p>
    <w:p w:rsidR="00A826EF" w:rsidRDefault="00A826EF" w:rsidP="00A826EF">
      <w:pPr>
        <w:pStyle w:val="Sansinterlign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 w:rsidRPr="00A826EF">
        <w:rPr>
          <w:rFonts w:ascii="Arial" w:hAnsi="Arial" w:cs="Arial"/>
          <w:color w:val="141413"/>
          <w:sz w:val="24"/>
          <w:lang w:val="fr-FR"/>
        </w:rPr>
        <w:t>Les poules ne mangent jamais plus de 28 kg de nourriture par année.</w:t>
      </w:r>
    </w:p>
    <w:p w:rsidR="00A826EF" w:rsidRDefault="00A826EF" w:rsidP="00A826EF">
      <w:pPr>
        <w:pStyle w:val="Sansinterlign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 w:rsidRPr="00A826EF">
        <w:rPr>
          <w:rFonts w:ascii="Arial" w:hAnsi="Arial" w:cs="Arial"/>
          <w:color w:val="141413"/>
          <w:sz w:val="24"/>
          <w:lang w:val="fr-FR"/>
        </w:rPr>
        <w:t>Au total, les animaux ne mangent jamais plus de 60 kg de nourriture, mais toujours au moins 40 kg de nourriture par année.</w:t>
      </w:r>
    </w:p>
    <w:p w:rsidR="00A826EF" w:rsidRDefault="00A826EF" w:rsidP="00A826EF">
      <w:pPr>
        <w:pStyle w:val="Sansinterlign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>
        <w:rPr>
          <w:rFonts w:ascii="Arial" w:hAnsi="Arial" w:cs="Arial"/>
          <w:color w:val="000000"/>
          <w:sz w:val="24"/>
          <w:lang w:val="fr-FR"/>
        </w:rPr>
        <w:t>La nourriture pour les lapins coûte 25 $ par kilogramme et la nourriture pour les poules coûte 30 $ par kilogramme.</w:t>
      </w:r>
    </w:p>
    <w:p w:rsidR="004C3065" w:rsidRDefault="004C3065" w:rsidP="004C3065">
      <w:pPr>
        <w:pStyle w:val="Sansinterligne"/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</w:p>
    <w:p w:rsidR="004C3065" w:rsidRDefault="004C3065" w:rsidP="004C3065">
      <w:pPr>
        <w:pStyle w:val="Sansinterligne"/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  <w:r>
        <w:rPr>
          <w:rFonts w:ascii="Arial" w:hAnsi="Arial" w:cs="Arial"/>
          <w:color w:val="000000"/>
          <w:sz w:val="24"/>
          <w:lang w:val="fr-FR"/>
        </w:rPr>
        <w:t xml:space="preserve">Quelle quantité de nourriture de chaque sorte doit-il acheter pour minimiser ses dépenses ? </w:t>
      </w:r>
    </w:p>
    <w:p w:rsidR="005A58EC" w:rsidRDefault="005A58EC" w:rsidP="005A58EC">
      <w:pPr>
        <w:pStyle w:val="Sansinterligne"/>
        <w:spacing w:line="276" w:lineRule="auto"/>
        <w:jc w:val="both"/>
        <w:rPr>
          <w:rFonts w:ascii="Arial" w:hAnsi="Arial" w:cs="Arial"/>
          <w:i/>
          <w:sz w:val="20"/>
        </w:rPr>
      </w:pPr>
    </w:p>
    <w:p w:rsidR="006E19E2" w:rsidRPr="005A58EC" w:rsidRDefault="006E19E2" w:rsidP="006E19E2">
      <w:pPr>
        <w:pStyle w:val="Sansinterligne"/>
        <w:spacing w:line="276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***</w:t>
      </w:r>
      <w:r w:rsidRPr="005A58EC">
        <w:rPr>
          <w:rFonts w:ascii="Arial" w:hAnsi="Arial" w:cs="Arial"/>
          <w:i/>
          <w:sz w:val="20"/>
        </w:rPr>
        <w:t xml:space="preserve">Utilise un nouveau document </w:t>
      </w:r>
      <w:proofErr w:type="spellStart"/>
      <w:r w:rsidRPr="005A58EC">
        <w:rPr>
          <w:rFonts w:ascii="Arial" w:hAnsi="Arial" w:cs="Arial"/>
          <w:i/>
          <w:sz w:val="20"/>
        </w:rPr>
        <w:t>Geogebra</w:t>
      </w:r>
      <w:proofErr w:type="spellEnd"/>
      <w:r w:rsidRPr="005A58EC">
        <w:rPr>
          <w:rFonts w:ascii="Arial" w:hAnsi="Arial" w:cs="Arial"/>
          <w:i/>
          <w:sz w:val="20"/>
        </w:rPr>
        <w:t xml:space="preserve"> p</w:t>
      </w:r>
      <w:r>
        <w:rPr>
          <w:rFonts w:ascii="Arial" w:hAnsi="Arial" w:cs="Arial"/>
          <w:i/>
          <w:sz w:val="20"/>
        </w:rPr>
        <w:t xml:space="preserve">our effectuer la tâche demandée et remplis le document Word avec les informations demandées. </w:t>
      </w:r>
    </w:p>
    <w:p w:rsidR="004C3065" w:rsidRPr="00A826EF" w:rsidRDefault="004C3065" w:rsidP="004C3065">
      <w:pPr>
        <w:pStyle w:val="Sansinterligne"/>
        <w:spacing w:line="360" w:lineRule="auto"/>
        <w:jc w:val="both"/>
        <w:rPr>
          <w:rFonts w:ascii="Arial" w:hAnsi="Arial" w:cs="Arial"/>
          <w:color w:val="000000"/>
          <w:sz w:val="24"/>
          <w:lang w:val="fr-FR"/>
        </w:rPr>
      </w:pPr>
    </w:p>
    <w:p w:rsidR="00A826EF" w:rsidRPr="00A826EF" w:rsidRDefault="00A826EF" w:rsidP="00C9506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A826EF" w:rsidRPr="00A826EF" w:rsidSect="006E19E2">
      <w:pgSz w:w="12240" w:h="15840"/>
      <w:pgMar w:top="709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4746C2"/>
    <w:multiLevelType w:val="hybridMultilevel"/>
    <w:tmpl w:val="A00C6396"/>
    <w:lvl w:ilvl="0" w:tplc="0330893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64"/>
    <w:rsid w:val="000D5449"/>
    <w:rsid w:val="000E7097"/>
    <w:rsid w:val="001375FB"/>
    <w:rsid w:val="001C12C2"/>
    <w:rsid w:val="001C69E1"/>
    <w:rsid w:val="003E4576"/>
    <w:rsid w:val="004C3065"/>
    <w:rsid w:val="005205DF"/>
    <w:rsid w:val="005A58EC"/>
    <w:rsid w:val="006E19E2"/>
    <w:rsid w:val="00775424"/>
    <w:rsid w:val="007D4DB8"/>
    <w:rsid w:val="00830A5D"/>
    <w:rsid w:val="009166AB"/>
    <w:rsid w:val="00935A7A"/>
    <w:rsid w:val="00A826EF"/>
    <w:rsid w:val="00AB28F3"/>
    <w:rsid w:val="00AD25DB"/>
    <w:rsid w:val="00AE0206"/>
    <w:rsid w:val="00C95064"/>
    <w:rsid w:val="00DE774C"/>
    <w:rsid w:val="00E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00687-A3D6-413F-8E99-EB1A1373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95064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0D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D4DB8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6E19E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E19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www.madameblanchette.com/secondaire-5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754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 Regina Assumpta</Company>
  <LinksUpToDate>false</LinksUpToDate>
  <CharactersWithSpaces>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 Meggie</dc:creator>
  <cp:keywords/>
  <dc:description/>
  <cp:lastModifiedBy>Blanchette Meggie</cp:lastModifiedBy>
  <cp:revision>18</cp:revision>
  <dcterms:created xsi:type="dcterms:W3CDTF">2016-09-19T18:10:00Z</dcterms:created>
  <dcterms:modified xsi:type="dcterms:W3CDTF">2016-10-03T13:44:00Z</dcterms:modified>
</cp:coreProperties>
</file>